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BD6AA" w14:textId="625A7AE9" w:rsidR="00C4528A" w:rsidRPr="00E752BA" w:rsidRDefault="00C4528A" w:rsidP="00C4528A">
      <w:pPr>
        <w:shd w:val="clear" w:color="auto" w:fill="FFFFFF"/>
        <w:spacing w:after="0" w:line="235" w:lineRule="atLeast"/>
        <w:ind w:left="720" w:hanging="360"/>
        <w:jc w:val="center"/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</w:pPr>
      <w:r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>ΗΛΕΚΤΡΟΝΙΚΟΙ ΣΥΝΔΕΣΜΟΙ</w:t>
      </w:r>
    </w:p>
    <w:p w14:paraId="6073C3AD" w14:textId="77777777" w:rsidR="00C4528A" w:rsidRPr="00E752BA" w:rsidRDefault="00C4528A" w:rsidP="00655E52">
      <w:pPr>
        <w:shd w:val="clear" w:color="auto" w:fill="FFFFFF"/>
        <w:spacing w:after="0" w:line="235" w:lineRule="atLeast"/>
        <w:ind w:left="720" w:hanging="360"/>
        <w:jc w:val="both"/>
        <w:rPr>
          <w:rFonts w:ascii="Tahoma" w:hAnsi="Tahoma" w:cs="Tahoma"/>
          <w:color w:val="002060"/>
          <w:sz w:val="24"/>
          <w:szCs w:val="24"/>
        </w:rPr>
      </w:pPr>
    </w:p>
    <w:p w14:paraId="13700643" w14:textId="7C529C70" w:rsidR="00C4528A" w:rsidRPr="00E752BA" w:rsidRDefault="00655E52" w:rsidP="00655E52">
      <w:pPr>
        <w:pStyle w:val="ListParagraph"/>
        <w:numPr>
          <w:ilvl w:val="0"/>
          <w:numId w:val="2"/>
        </w:numPr>
        <w:shd w:val="clear" w:color="auto" w:fill="FFFFFF"/>
        <w:spacing w:after="0" w:line="235" w:lineRule="atLeast"/>
        <w:jc w:val="both"/>
        <w:rPr>
          <w:rFonts w:ascii="Tahoma" w:eastAsia="Times New Roman" w:hAnsi="Tahoma" w:cs="Tahoma"/>
          <w:color w:val="002060"/>
          <w:sz w:val="24"/>
          <w:szCs w:val="24"/>
          <w:bdr w:val="none" w:sz="0" w:space="0" w:color="auto" w:frame="1"/>
          <w:lang w:val="el-GR" w:eastAsia="en-GB"/>
        </w:rPr>
      </w:pP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Απόφαση ΔΕΕ </w:t>
      </w:r>
      <w:r w:rsidR="00286576"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(Τμήμα Μείζονος Συνθέσεως) 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στην Υπόθεση C‑311/18 </w:t>
      </w:r>
      <w:proofErr w:type="spellStart"/>
      <w:r w:rsidR="000202E6"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>Maximillian</w:t>
      </w:r>
      <w:proofErr w:type="spellEnd"/>
      <w:r w:rsidR="000202E6"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 </w:t>
      </w:r>
      <w:proofErr w:type="spellStart"/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eastAsia="en-GB"/>
        </w:rPr>
        <w:t>Schrems</w:t>
      </w:r>
      <w:proofErr w:type="spellEnd"/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eastAsia="en-GB"/>
        </w:rPr>
        <w:t>II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 ημερομηνίας 16/07/2020: </w:t>
      </w:r>
      <w:hyperlink r:id="rId7" w:history="1">
        <w:r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val="el-GR" w:eastAsia="en-GB"/>
          </w:rPr>
          <w:t>http://curia.europa.eu/juris/document/document.jsf;jsessionid=1DA19661C1255FDBBF5460AF5E87CD31?text=&amp;docid=228677&amp;pageIndex=0&amp;doclang=EL&amp;mode=lst&amp;dir=&amp;occ=first&amp;part=1&amp;cid=10202774</w:t>
        </w:r>
      </w:hyperlink>
    </w:p>
    <w:p w14:paraId="031AFA8E" w14:textId="77777777" w:rsidR="00C4528A" w:rsidRPr="00E752BA" w:rsidRDefault="00C4528A" w:rsidP="00C4528A">
      <w:pPr>
        <w:pStyle w:val="ListParagraph"/>
        <w:shd w:val="clear" w:color="auto" w:fill="FFFFFF"/>
        <w:spacing w:after="0" w:line="235" w:lineRule="atLeast"/>
        <w:jc w:val="both"/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</w:pPr>
    </w:p>
    <w:p w14:paraId="6ADFBFE4" w14:textId="24D1705C" w:rsidR="00C4528A" w:rsidRPr="00E752BA" w:rsidRDefault="00286576" w:rsidP="00655E52">
      <w:pPr>
        <w:pStyle w:val="ListParagraph"/>
        <w:numPr>
          <w:ilvl w:val="1"/>
          <w:numId w:val="2"/>
        </w:numPr>
        <w:shd w:val="clear" w:color="auto" w:fill="FFFFFF"/>
        <w:spacing w:after="0" w:line="235" w:lineRule="atLeast"/>
        <w:jc w:val="both"/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</w:pP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u w:val="single"/>
          <w:bdr w:val="none" w:sz="0" w:space="0" w:color="auto" w:frame="1"/>
          <w:lang w:val="el-GR" w:eastAsia="en-GB"/>
        </w:rPr>
        <w:t xml:space="preserve">Νομολογία που οδήγησε στην </w:t>
      </w:r>
      <w:proofErr w:type="spellStart"/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u w:val="single"/>
          <w:bdr w:val="none" w:sz="0" w:space="0" w:color="auto" w:frame="1"/>
          <w:lang w:eastAsia="en-GB"/>
        </w:rPr>
        <w:t>Schrems</w:t>
      </w:r>
      <w:proofErr w:type="spellEnd"/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u w:val="single"/>
          <w:bdr w:val="none" w:sz="0" w:space="0" w:color="auto" w:frame="1"/>
          <w:lang w:val="el-GR" w:eastAsia="en-GB"/>
        </w:rPr>
        <w:t xml:space="preserve"> 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u w:val="single"/>
          <w:bdr w:val="none" w:sz="0" w:space="0" w:color="auto" w:frame="1"/>
          <w:lang w:eastAsia="en-GB"/>
        </w:rPr>
        <w:t>II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: </w:t>
      </w:r>
    </w:p>
    <w:p w14:paraId="0A0D9B5B" w14:textId="79A3D9C8" w:rsidR="00C4528A" w:rsidRPr="00E752BA" w:rsidRDefault="00C4528A" w:rsidP="00C4528A">
      <w:pPr>
        <w:shd w:val="clear" w:color="auto" w:fill="FFFFFF"/>
        <w:spacing w:after="0" w:line="235" w:lineRule="atLeast"/>
        <w:jc w:val="both"/>
        <w:rPr>
          <w:rFonts w:ascii="Tahoma" w:eastAsia="Times New Roman" w:hAnsi="Tahoma" w:cs="Tahoma"/>
          <w:color w:val="002060"/>
          <w:sz w:val="24"/>
          <w:szCs w:val="24"/>
          <w:bdr w:val="none" w:sz="0" w:space="0" w:color="auto" w:frame="1"/>
          <w:lang w:val="el-GR" w:eastAsia="en-GB"/>
        </w:rPr>
      </w:pPr>
    </w:p>
    <w:p w14:paraId="78221B06" w14:textId="77777777" w:rsidR="00403558" w:rsidRPr="00E752BA" w:rsidRDefault="007D7F21" w:rsidP="007D7F21">
      <w:pPr>
        <w:pStyle w:val="ListParagraph"/>
        <w:numPr>
          <w:ilvl w:val="2"/>
          <w:numId w:val="2"/>
        </w:numPr>
        <w:shd w:val="clear" w:color="auto" w:fill="FFFFFF"/>
        <w:spacing w:after="0" w:line="235" w:lineRule="atLeast"/>
        <w:jc w:val="both"/>
        <w:rPr>
          <w:rFonts w:ascii="Tahoma" w:eastAsia="Times New Roman" w:hAnsi="Tahoma" w:cs="Tahoma"/>
          <w:color w:val="002060"/>
          <w:sz w:val="24"/>
          <w:szCs w:val="24"/>
          <w:bdr w:val="none" w:sz="0" w:space="0" w:color="auto" w:frame="1"/>
          <w:lang w:val="el-GR" w:eastAsia="en-GB"/>
        </w:rPr>
      </w:pP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Απόφαση ΔΕΕ (Τμήμα Μείζονος Συνθέσεως) στις </w:t>
      </w:r>
      <w:proofErr w:type="spellStart"/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>Συνεκδικαζόμενες</w:t>
      </w:r>
      <w:proofErr w:type="spellEnd"/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 Υποθέσεις C‑293/12 και C‑594/12 Digital Rights </w:t>
      </w:r>
      <w:proofErr w:type="spellStart"/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>Ireland</w:t>
      </w:r>
      <w:proofErr w:type="spellEnd"/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 Ltd ημερομηνίας 08/04/2014</w:t>
      </w:r>
      <w:r w:rsidRPr="00E752BA">
        <w:rPr>
          <w:rFonts w:ascii="Tahoma" w:eastAsia="Times New Roman" w:hAnsi="Tahoma" w:cs="Tahoma"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: </w:t>
      </w:r>
    </w:p>
    <w:p w14:paraId="77E297CD" w14:textId="77777777" w:rsidR="00390B9D" w:rsidRPr="00E752BA" w:rsidRDefault="009372EC" w:rsidP="00390B9D">
      <w:pPr>
        <w:pStyle w:val="ListParagraph"/>
        <w:shd w:val="clear" w:color="auto" w:fill="FFFFFF"/>
        <w:spacing w:after="0" w:line="235" w:lineRule="atLeast"/>
        <w:ind w:left="1440"/>
        <w:jc w:val="both"/>
        <w:rPr>
          <w:rFonts w:ascii="Tahoma" w:eastAsia="Times New Roman" w:hAnsi="Tahoma" w:cs="Tahoma"/>
          <w:color w:val="002060"/>
          <w:sz w:val="24"/>
          <w:szCs w:val="24"/>
          <w:bdr w:val="none" w:sz="0" w:space="0" w:color="auto" w:frame="1"/>
          <w:lang w:val="el-GR" w:eastAsia="en-GB"/>
        </w:rPr>
      </w:pPr>
      <w:hyperlink r:id="rId8" w:history="1">
        <w:r w:rsidR="00403558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val="el-GR" w:eastAsia="en-GB"/>
          </w:rPr>
          <w:t>http://curia.europa.eu/juris/document/document.jsf?text=&amp;docid=150642&amp;pageIndex=0&amp;doclang=EL&amp;mode=lst&amp;dir=&amp;occ=first&amp;part=1&amp;cid=10203158</w:t>
        </w:r>
      </w:hyperlink>
    </w:p>
    <w:p w14:paraId="26E8A73B" w14:textId="77777777" w:rsidR="00390B9D" w:rsidRPr="00E752BA" w:rsidRDefault="00390B9D" w:rsidP="00390B9D">
      <w:pPr>
        <w:shd w:val="clear" w:color="auto" w:fill="FFFFFF"/>
        <w:spacing w:after="0" w:line="235" w:lineRule="atLeast"/>
        <w:jc w:val="both"/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</w:pPr>
    </w:p>
    <w:p w14:paraId="03AE9B62" w14:textId="293B4619" w:rsidR="00403558" w:rsidRPr="00E752BA" w:rsidRDefault="00390B9D" w:rsidP="007D7F21">
      <w:pPr>
        <w:pStyle w:val="ListParagraph"/>
        <w:numPr>
          <w:ilvl w:val="2"/>
          <w:numId w:val="2"/>
        </w:numPr>
        <w:shd w:val="clear" w:color="auto" w:fill="FFFFFF"/>
        <w:spacing w:after="0" w:line="235" w:lineRule="atLeast"/>
        <w:jc w:val="both"/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</w:pP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Απόφαση ΔΕΕ (Τμήμα Μείζονος Συνθέσεως) στις </w:t>
      </w:r>
      <w:proofErr w:type="spellStart"/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>Συνεκδικαζόμενες</w:t>
      </w:r>
      <w:proofErr w:type="spellEnd"/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 Υποθέσεις</w:t>
      </w:r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 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C‑203/15 και C‑698/15 Tele2 </w:t>
      </w:r>
      <w:proofErr w:type="spellStart"/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>Sverige</w:t>
      </w:r>
      <w:proofErr w:type="spellEnd"/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 AB ημερομηνίας 21/12/2016: </w:t>
      </w:r>
      <w:hyperlink r:id="rId9" w:history="1">
        <w:r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val="el-GR" w:eastAsia="en-GB"/>
          </w:rPr>
          <w:t>http://curia.europa.eu/juris/document/document.jsf?text=&amp;docid=186492&amp;pageIndex=0&amp;doclang=EL&amp;mode=lst&amp;dir=&amp;occ=first&amp;part=1&amp;cid=10203311</w:t>
        </w:r>
      </w:hyperlink>
    </w:p>
    <w:p w14:paraId="61FCE9C6" w14:textId="77777777" w:rsidR="00390B9D" w:rsidRPr="00E752BA" w:rsidRDefault="00390B9D" w:rsidP="00390B9D">
      <w:pPr>
        <w:pStyle w:val="ListParagraph"/>
        <w:shd w:val="clear" w:color="auto" w:fill="FFFFFF"/>
        <w:spacing w:after="0" w:line="235" w:lineRule="atLeast"/>
        <w:ind w:left="1440"/>
        <w:jc w:val="both"/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</w:pPr>
    </w:p>
    <w:p w14:paraId="718E8AB3" w14:textId="38C7DEBD" w:rsidR="00C4528A" w:rsidRPr="00E752BA" w:rsidRDefault="00390B9D" w:rsidP="000202E6">
      <w:pPr>
        <w:pStyle w:val="ListParagraph"/>
        <w:numPr>
          <w:ilvl w:val="2"/>
          <w:numId w:val="2"/>
        </w:numPr>
        <w:shd w:val="clear" w:color="auto" w:fill="FFFFFF"/>
        <w:spacing w:after="0" w:line="235" w:lineRule="atLeast"/>
        <w:jc w:val="both"/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</w:pP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Απόφαση ΔΕΕ (Τμήμα Μείζονος Συνθέσεως) </w:t>
      </w:r>
      <w:r w:rsidR="000202E6"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στην Υπόθεση 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="000202E6"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C‑362/14 </w:t>
      </w:r>
      <w:proofErr w:type="spellStart"/>
      <w:r w:rsidR="000202E6"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>Maximillian</w:t>
      </w:r>
      <w:proofErr w:type="spellEnd"/>
      <w:r w:rsidR="000202E6"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 </w:t>
      </w:r>
      <w:proofErr w:type="spellStart"/>
      <w:r w:rsidR="000202E6"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>Schrems</w:t>
      </w:r>
      <w:proofErr w:type="spellEnd"/>
      <w:r w:rsidR="000202E6"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="000202E6"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eastAsia="en-GB"/>
        </w:rPr>
        <w:t>I</w:t>
      </w:r>
      <w:r w:rsidR="000202E6"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 ημερομηνίας 06/10/2015</w:t>
      </w:r>
      <w:r w:rsidR="000202E6" w:rsidRPr="00E752BA">
        <w:rPr>
          <w:rFonts w:ascii="Tahoma" w:eastAsia="Times New Roman" w:hAnsi="Tahoma" w:cs="Tahoma"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: </w:t>
      </w:r>
      <w:hyperlink r:id="rId10" w:history="1"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eastAsia="en-GB"/>
          </w:rPr>
          <w:t>http</w:t>
        </w:r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val="el-GR" w:eastAsia="en-GB"/>
          </w:rPr>
          <w:t>://</w:t>
        </w:r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eastAsia="en-GB"/>
          </w:rPr>
          <w:t>curia</w:t>
        </w:r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val="el-GR" w:eastAsia="en-GB"/>
          </w:rPr>
          <w:t>.</w:t>
        </w:r>
        <w:proofErr w:type="spellStart"/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eastAsia="en-GB"/>
          </w:rPr>
          <w:t>europa</w:t>
        </w:r>
        <w:proofErr w:type="spellEnd"/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val="el-GR" w:eastAsia="en-GB"/>
          </w:rPr>
          <w:t>.</w:t>
        </w:r>
        <w:proofErr w:type="spellStart"/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eastAsia="en-GB"/>
          </w:rPr>
          <w:t>eu</w:t>
        </w:r>
        <w:proofErr w:type="spellEnd"/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val="el-GR" w:eastAsia="en-GB"/>
          </w:rPr>
          <w:t>/</w:t>
        </w:r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eastAsia="en-GB"/>
          </w:rPr>
          <w:t>juris</w:t>
        </w:r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val="el-GR" w:eastAsia="en-GB"/>
          </w:rPr>
          <w:t>/</w:t>
        </w:r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eastAsia="en-GB"/>
          </w:rPr>
          <w:t>document</w:t>
        </w:r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val="el-GR" w:eastAsia="en-GB"/>
          </w:rPr>
          <w:t>/</w:t>
        </w:r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eastAsia="en-GB"/>
          </w:rPr>
          <w:t>document</w:t>
        </w:r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val="el-GR" w:eastAsia="en-GB"/>
          </w:rPr>
          <w:t>.</w:t>
        </w:r>
        <w:proofErr w:type="spellStart"/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eastAsia="en-GB"/>
          </w:rPr>
          <w:t>jsf</w:t>
        </w:r>
        <w:proofErr w:type="spellEnd"/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val="el-GR" w:eastAsia="en-GB"/>
          </w:rPr>
          <w:t>?</w:t>
        </w:r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eastAsia="en-GB"/>
          </w:rPr>
          <w:t>text</w:t>
        </w:r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val="el-GR" w:eastAsia="en-GB"/>
          </w:rPr>
          <w:t>=&amp;</w:t>
        </w:r>
        <w:proofErr w:type="spellStart"/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eastAsia="en-GB"/>
          </w:rPr>
          <w:t>docid</w:t>
        </w:r>
        <w:proofErr w:type="spellEnd"/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val="el-GR" w:eastAsia="en-GB"/>
          </w:rPr>
          <w:t>=169195&amp;</w:t>
        </w:r>
        <w:proofErr w:type="spellStart"/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eastAsia="en-GB"/>
          </w:rPr>
          <w:t>pageIndex</w:t>
        </w:r>
        <w:proofErr w:type="spellEnd"/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val="el-GR" w:eastAsia="en-GB"/>
          </w:rPr>
          <w:t>=0&amp;</w:t>
        </w:r>
        <w:proofErr w:type="spellStart"/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eastAsia="en-GB"/>
          </w:rPr>
          <w:t>doclang</w:t>
        </w:r>
        <w:proofErr w:type="spellEnd"/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val="el-GR" w:eastAsia="en-GB"/>
          </w:rPr>
          <w:t>=</w:t>
        </w:r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eastAsia="en-GB"/>
          </w:rPr>
          <w:t>EL</w:t>
        </w:r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val="el-GR" w:eastAsia="en-GB"/>
          </w:rPr>
          <w:t>&amp;</w:t>
        </w:r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eastAsia="en-GB"/>
          </w:rPr>
          <w:t>mode</w:t>
        </w:r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val="el-GR" w:eastAsia="en-GB"/>
          </w:rPr>
          <w:t>=</w:t>
        </w:r>
        <w:proofErr w:type="spellStart"/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eastAsia="en-GB"/>
          </w:rPr>
          <w:t>lst</w:t>
        </w:r>
        <w:proofErr w:type="spellEnd"/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val="el-GR" w:eastAsia="en-GB"/>
          </w:rPr>
          <w:t>&amp;</w:t>
        </w:r>
        <w:proofErr w:type="spellStart"/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eastAsia="en-GB"/>
          </w:rPr>
          <w:t>dir</w:t>
        </w:r>
        <w:proofErr w:type="spellEnd"/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val="el-GR" w:eastAsia="en-GB"/>
          </w:rPr>
          <w:t>=&amp;</w:t>
        </w:r>
        <w:proofErr w:type="spellStart"/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eastAsia="en-GB"/>
          </w:rPr>
          <w:t>occ</w:t>
        </w:r>
        <w:proofErr w:type="spellEnd"/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val="el-GR" w:eastAsia="en-GB"/>
          </w:rPr>
          <w:t>=</w:t>
        </w:r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eastAsia="en-GB"/>
          </w:rPr>
          <w:t>first</w:t>
        </w:r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val="el-GR" w:eastAsia="en-GB"/>
          </w:rPr>
          <w:t>&amp;</w:t>
        </w:r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eastAsia="en-GB"/>
          </w:rPr>
          <w:t>part</w:t>
        </w:r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val="el-GR" w:eastAsia="en-GB"/>
          </w:rPr>
          <w:t>=1&amp;</w:t>
        </w:r>
        <w:proofErr w:type="spellStart"/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eastAsia="en-GB"/>
          </w:rPr>
          <w:t>cid</w:t>
        </w:r>
        <w:proofErr w:type="spellEnd"/>
        <w:r w:rsidR="000202E6"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val="el-GR" w:eastAsia="en-GB"/>
          </w:rPr>
          <w:t>=10203415</w:t>
        </w:r>
      </w:hyperlink>
    </w:p>
    <w:p w14:paraId="66B8DD96" w14:textId="77777777" w:rsidR="000202E6" w:rsidRPr="00E752BA" w:rsidRDefault="000202E6" w:rsidP="000202E6">
      <w:pPr>
        <w:pStyle w:val="ListParagraph"/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</w:pPr>
    </w:p>
    <w:p w14:paraId="41880DFA" w14:textId="4989A0A6" w:rsidR="000202E6" w:rsidRPr="00E752BA" w:rsidRDefault="000202E6" w:rsidP="000202E6">
      <w:pPr>
        <w:pStyle w:val="ListParagraph"/>
        <w:numPr>
          <w:ilvl w:val="2"/>
          <w:numId w:val="2"/>
        </w:numPr>
        <w:shd w:val="clear" w:color="auto" w:fill="FFFFFF"/>
        <w:spacing w:after="0" w:line="235" w:lineRule="atLeast"/>
        <w:jc w:val="both"/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</w:pP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Προτάσεις του Γενικού Εισαγγελέα 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eastAsia="en-GB"/>
        </w:rPr>
        <w:t>MANUEL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eastAsia="en-GB"/>
        </w:rPr>
        <w:t>CAMPOS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eastAsia="en-GB"/>
        </w:rPr>
        <w:t>S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>Á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eastAsia="en-GB"/>
        </w:rPr>
        <w:t>NCHEZ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>-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eastAsia="en-GB"/>
        </w:rPr>
        <w:t>BORDONA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 ημερομηνίας 15/01/2020 στην Υπόθεση 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eastAsia="en-GB"/>
        </w:rPr>
        <w:t>C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-623/17 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eastAsia="en-GB"/>
        </w:rPr>
        <w:t>Privacy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eastAsia="en-GB"/>
        </w:rPr>
        <w:t>International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 κατά 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eastAsia="en-GB"/>
        </w:rPr>
        <w:t>Secretary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eastAsia="en-GB"/>
        </w:rPr>
        <w:t>of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eastAsia="en-GB"/>
        </w:rPr>
        <w:t>State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eastAsia="en-GB"/>
        </w:rPr>
        <w:t>for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eastAsia="en-GB"/>
        </w:rPr>
        <w:t>Foreign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eastAsia="en-GB"/>
        </w:rPr>
        <w:t>and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eastAsia="en-GB"/>
        </w:rPr>
        <w:t>Commonwealth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 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eastAsia="en-GB"/>
        </w:rPr>
        <w:t>Affairs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 κ.α.: </w:t>
      </w:r>
      <w:hyperlink r:id="rId11" w:history="1">
        <w:r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val="el-GR" w:eastAsia="en-GB"/>
          </w:rPr>
          <w:t>http://curia.europa.eu/juris/document/document.jsf?text=&amp;docid=222262&amp;pageIndex=0&amp;doclang=EL&amp;mode=req&amp;dir=&amp;occ=first&amp;part=1&amp;cid=10203539</w:t>
        </w:r>
      </w:hyperlink>
    </w:p>
    <w:p w14:paraId="5CED3544" w14:textId="77777777" w:rsidR="000202E6" w:rsidRPr="00E752BA" w:rsidRDefault="000202E6" w:rsidP="000202E6">
      <w:pPr>
        <w:shd w:val="clear" w:color="auto" w:fill="FFFFFF"/>
        <w:spacing w:after="0" w:line="235" w:lineRule="atLeast"/>
        <w:jc w:val="both"/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</w:pPr>
    </w:p>
    <w:p w14:paraId="7B07B861" w14:textId="02F774BF" w:rsidR="00D0069B" w:rsidRPr="00D0069B" w:rsidRDefault="00D0069B" w:rsidP="00D0069B">
      <w:pPr>
        <w:pStyle w:val="ListParagraph"/>
        <w:numPr>
          <w:ilvl w:val="1"/>
          <w:numId w:val="2"/>
        </w:numPr>
        <w:shd w:val="clear" w:color="auto" w:fill="FFFFFF"/>
        <w:spacing w:after="0" w:line="235" w:lineRule="atLeast"/>
        <w:jc w:val="both"/>
        <w:rPr>
          <w:rFonts w:ascii="Tahoma" w:eastAsia="Times New Roman" w:hAnsi="Tahoma" w:cs="Tahoma"/>
          <w:color w:val="002060"/>
          <w:sz w:val="24"/>
          <w:szCs w:val="24"/>
          <w:bdr w:val="none" w:sz="0" w:space="0" w:color="auto" w:frame="1"/>
          <w:lang w:eastAsia="en-GB"/>
        </w:rPr>
      </w:pPr>
      <w:r w:rsidRPr="00D0069B">
        <w:rPr>
          <w:rFonts w:ascii="Tahoma" w:eastAsia="Times New Roman" w:hAnsi="Tahoma" w:cs="Tahoma"/>
          <w:b/>
          <w:bCs/>
          <w:color w:val="002060"/>
          <w:sz w:val="24"/>
          <w:szCs w:val="24"/>
          <w:u w:val="single"/>
          <w:bdr w:val="none" w:sz="0" w:space="0" w:color="auto" w:frame="1"/>
          <w:lang w:eastAsia="en-GB"/>
        </w:rPr>
        <w:t>Ανακοίνωση Επτρόπου Προστασίας Δεδομένων Προσωπικού Χαρακτήρα της Κυπριακής Δημοκρατίας ημερομηνίας 20/07/2020 με θέμα “Σημαντική Απόφαση του Δικαστηρίου της Ευρωπαϊκής Ένωσης - Καταργήθηκε το Privacy Shield”</w:t>
      </w:r>
      <w:r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eastAsia="en-GB"/>
        </w:rPr>
        <w:t xml:space="preserve">: </w:t>
      </w:r>
      <w:hyperlink r:id="rId12" w:history="1">
        <w:r w:rsidRPr="00D0069B">
          <w:rPr>
            <w:rStyle w:val="Hyperlink"/>
            <w:rFonts w:ascii="Tahoma" w:eastAsia="Times New Roman" w:hAnsi="Tahoma" w:cs="Tahoma"/>
            <w:sz w:val="24"/>
            <w:szCs w:val="24"/>
            <w:bdr w:val="none" w:sz="0" w:space="0" w:color="auto" w:frame="1"/>
            <w:lang w:val="el-GR" w:eastAsia="en-GB"/>
          </w:rPr>
          <w:t>http://www.dataprotection.gov.cy/dataprotection/dataprotection.nsf/All/4976DF5EE61F33CAC22585AB00333170</w:t>
        </w:r>
      </w:hyperlink>
    </w:p>
    <w:p w14:paraId="1FC06DC3" w14:textId="77777777" w:rsidR="00D0069B" w:rsidRPr="00943B8B" w:rsidRDefault="00D0069B" w:rsidP="00D0069B">
      <w:pPr>
        <w:shd w:val="clear" w:color="auto" w:fill="FFFFFF"/>
        <w:spacing w:after="0" w:line="235" w:lineRule="atLeast"/>
        <w:jc w:val="both"/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eastAsia="en-GB"/>
        </w:rPr>
      </w:pPr>
    </w:p>
    <w:p w14:paraId="70F5C6F3" w14:textId="04133EA9" w:rsidR="00D60EC6" w:rsidRPr="00E752BA" w:rsidRDefault="00C4528A" w:rsidP="00655E52">
      <w:pPr>
        <w:pStyle w:val="ListParagraph"/>
        <w:numPr>
          <w:ilvl w:val="1"/>
          <w:numId w:val="2"/>
        </w:numPr>
        <w:shd w:val="clear" w:color="auto" w:fill="FFFFFF"/>
        <w:spacing w:after="0" w:line="235" w:lineRule="atLeast"/>
        <w:jc w:val="both"/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</w:pP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u w:val="single"/>
          <w:bdr w:val="none" w:sz="0" w:space="0" w:color="auto" w:frame="1"/>
          <w:lang w:val="el-GR" w:eastAsia="en-GB"/>
        </w:rPr>
        <w:t xml:space="preserve">Δηλώσεις Ευρωπαϊκών Θεσμών όσον αφορά την Απόφαση του ΔΕΕ στην Υπόθεση 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u w:val="single"/>
          <w:bdr w:val="none" w:sz="0" w:space="0" w:color="auto" w:frame="1"/>
          <w:lang w:eastAsia="en-GB"/>
        </w:rPr>
        <w:t>C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u w:val="single"/>
          <w:bdr w:val="none" w:sz="0" w:space="0" w:color="auto" w:frame="1"/>
          <w:lang w:val="el-GR" w:eastAsia="en-GB"/>
        </w:rPr>
        <w:t xml:space="preserve">‑311/18 </w:t>
      </w:r>
      <w:proofErr w:type="spellStart"/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u w:val="single"/>
          <w:bdr w:val="none" w:sz="0" w:space="0" w:color="auto" w:frame="1"/>
          <w:lang w:eastAsia="en-GB"/>
        </w:rPr>
        <w:t>Schrems</w:t>
      </w:r>
      <w:proofErr w:type="spellEnd"/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u w:val="single"/>
          <w:bdr w:val="none" w:sz="0" w:space="0" w:color="auto" w:frame="1"/>
          <w:lang w:val="el-GR" w:eastAsia="en-GB"/>
        </w:rPr>
        <w:t xml:space="preserve"> 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u w:val="single"/>
          <w:bdr w:val="none" w:sz="0" w:space="0" w:color="auto" w:frame="1"/>
          <w:lang w:eastAsia="en-GB"/>
        </w:rPr>
        <w:t>II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>:</w:t>
      </w:r>
    </w:p>
    <w:p w14:paraId="45F23B9C" w14:textId="77777777" w:rsidR="00D60EC6" w:rsidRPr="00E752BA" w:rsidRDefault="00D60EC6" w:rsidP="00D60EC6">
      <w:pPr>
        <w:shd w:val="clear" w:color="auto" w:fill="FFFFFF"/>
        <w:spacing w:after="0" w:line="235" w:lineRule="atLeast"/>
        <w:ind w:left="360"/>
        <w:jc w:val="both"/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</w:pPr>
    </w:p>
    <w:p w14:paraId="52991CF5" w14:textId="6987EDCA" w:rsidR="001D479E" w:rsidRPr="00E752BA" w:rsidRDefault="001D479E" w:rsidP="001D479E">
      <w:pPr>
        <w:pStyle w:val="ListParagraph"/>
        <w:numPr>
          <w:ilvl w:val="2"/>
          <w:numId w:val="2"/>
        </w:numPr>
        <w:shd w:val="clear" w:color="auto" w:fill="FFFFFF"/>
        <w:spacing w:after="0" w:line="235" w:lineRule="atLeast"/>
        <w:jc w:val="both"/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</w:pP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lastRenderedPageBreak/>
        <w:t xml:space="preserve">Δηλώσεις Αντιπροέδρου Ευρωπαϊκής Επιτροπής </w:t>
      </w:r>
      <w:proofErr w:type="spellStart"/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eastAsia="en-GB"/>
        </w:rPr>
        <w:t>Jourov</w:t>
      </w:r>
      <w:proofErr w:type="spellEnd"/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á και Επιτρόπου 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eastAsia="en-GB"/>
        </w:rPr>
        <w:t>Reynders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 προς τον Τύπο ημερομηνίας 16/07/2020 έπειτα από την έκδοση της Απόφασης του ΔΕΕ στην Υπόθεση 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eastAsia="en-GB"/>
        </w:rPr>
        <w:t>C</w:t>
      </w: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-311/18 </w:t>
      </w:r>
      <w:proofErr w:type="spellStart"/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>Schrems</w:t>
      </w:r>
      <w:proofErr w:type="spellEnd"/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  <w:t xml:space="preserve"> II: </w:t>
      </w:r>
      <w:hyperlink r:id="rId13" w:history="1">
        <w:r w:rsidRPr="00E752BA">
          <w:rPr>
            <w:rStyle w:val="Hyperlink"/>
            <w:rFonts w:ascii="Tahoma" w:eastAsia="Times New Roman" w:hAnsi="Tahoma" w:cs="Tahoma"/>
            <w:color w:val="002060"/>
            <w:sz w:val="24"/>
            <w:szCs w:val="24"/>
            <w:bdr w:val="none" w:sz="0" w:space="0" w:color="auto" w:frame="1"/>
            <w:lang w:val="el-GR" w:eastAsia="en-GB"/>
          </w:rPr>
          <w:t>https://ec.europa.eu/commission/presscorner/detail/el/statement_20_1366</w:t>
        </w:r>
      </w:hyperlink>
    </w:p>
    <w:p w14:paraId="11A7B44A" w14:textId="77777777" w:rsidR="001D479E" w:rsidRPr="00E752BA" w:rsidRDefault="001D479E" w:rsidP="001D479E">
      <w:pPr>
        <w:pStyle w:val="ListParagraph"/>
        <w:shd w:val="clear" w:color="auto" w:fill="FFFFFF"/>
        <w:spacing w:after="0" w:line="235" w:lineRule="atLeast"/>
        <w:ind w:left="1440"/>
        <w:jc w:val="both"/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</w:pPr>
    </w:p>
    <w:p w14:paraId="21E14014" w14:textId="77777777" w:rsidR="001D479E" w:rsidRPr="00E752BA" w:rsidRDefault="001D479E" w:rsidP="001D479E">
      <w:pPr>
        <w:pStyle w:val="ListParagraph"/>
        <w:shd w:val="clear" w:color="auto" w:fill="FFFFFF"/>
        <w:spacing w:after="0" w:line="235" w:lineRule="atLeast"/>
        <w:ind w:left="1440"/>
        <w:jc w:val="both"/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val="el-GR" w:eastAsia="en-GB"/>
        </w:rPr>
      </w:pPr>
    </w:p>
    <w:p w14:paraId="666EEBCA" w14:textId="3187A55B" w:rsidR="00D60EC6" w:rsidRPr="00E752BA" w:rsidRDefault="00655E52" w:rsidP="00655E52">
      <w:pPr>
        <w:pStyle w:val="ListParagraph"/>
        <w:numPr>
          <w:ilvl w:val="2"/>
          <w:numId w:val="2"/>
        </w:numPr>
        <w:shd w:val="clear" w:color="auto" w:fill="FFFFFF"/>
        <w:spacing w:after="0" w:line="235" w:lineRule="atLeast"/>
        <w:jc w:val="both"/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eastAsia="en-GB"/>
        </w:rPr>
      </w:pPr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eastAsia="en-GB"/>
        </w:rPr>
        <w:t xml:space="preserve">European Data Protection Supervisor (EDPS) Statement dated 17/07/2020 following the Court of Justice ruling in Case C-311/18 Data Protection Commissioner v Facebook Ireland Ltd and Maximilian </w:t>
      </w:r>
      <w:proofErr w:type="spellStart"/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eastAsia="en-GB"/>
        </w:rPr>
        <w:t>Schrems</w:t>
      </w:r>
      <w:proofErr w:type="spellEnd"/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eastAsia="en-GB"/>
        </w:rPr>
        <w:t xml:space="preserve"> (“</w:t>
      </w:r>
      <w:proofErr w:type="spellStart"/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eastAsia="en-GB"/>
        </w:rPr>
        <w:t>Schrems</w:t>
      </w:r>
      <w:proofErr w:type="spellEnd"/>
      <w:r w:rsidRPr="00E752BA"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eastAsia="en-GB"/>
        </w:rPr>
        <w:t xml:space="preserve"> II”)</w:t>
      </w:r>
      <w:r w:rsidRPr="00E752BA">
        <w:rPr>
          <w:rFonts w:ascii="Tahoma" w:eastAsia="Times New Roman" w:hAnsi="Tahoma" w:cs="Tahoma"/>
          <w:color w:val="002060"/>
          <w:sz w:val="24"/>
          <w:szCs w:val="24"/>
          <w:bdr w:val="none" w:sz="0" w:space="0" w:color="auto" w:frame="1"/>
          <w:lang w:eastAsia="en-GB"/>
        </w:rPr>
        <w:t>, accessible at </w:t>
      </w:r>
      <w:hyperlink r:id="rId14" w:tgtFrame="_blank" w:history="1">
        <w:r w:rsidRPr="00E752BA">
          <w:rPr>
            <w:rFonts w:ascii="Tahoma" w:eastAsia="Times New Roman" w:hAnsi="Tahoma" w:cs="Tahoma"/>
            <w:color w:val="002060"/>
            <w:sz w:val="24"/>
            <w:szCs w:val="24"/>
            <w:u w:val="single"/>
            <w:bdr w:val="none" w:sz="0" w:space="0" w:color="auto" w:frame="1"/>
            <w:lang w:eastAsia="en-GB"/>
          </w:rPr>
          <w:t>https://edps.europa.eu/press-publications/press-news/press-releases/2020/edps-statement-following-court-justice-ruling-case_en</w:t>
        </w:r>
      </w:hyperlink>
    </w:p>
    <w:p w14:paraId="3BDF7145" w14:textId="77777777" w:rsidR="001D479E" w:rsidRPr="00E752BA" w:rsidRDefault="001D479E" w:rsidP="001D479E">
      <w:pPr>
        <w:pStyle w:val="ListParagraph"/>
        <w:shd w:val="clear" w:color="auto" w:fill="FFFFFF"/>
        <w:spacing w:after="0" w:line="235" w:lineRule="atLeast"/>
        <w:ind w:left="1440"/>
        <w:jc w:val="both"/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eastAsia="en-GB"/>
        </w:rPr>
      </w:pPr>
    </w:p>
    <w:p w14:paraId="32D0DD9C" w14:textId="176A5C98" w:rsidR="00655E52" w:rsidRPr="00E752BA" w:rsidRDefault="00655E52" w:rsidP="00655E52">
      <w:pPr>
        <w:pStyle w:val="ListParagraph"/>
        <w:numPr>
          <w:ilvl w:val="2"/>
          <w:numId w:val="2"/>
        </w:numPr>
        <w:shd w:val="clear" w:color="auto" w:fill="FFFFFF"/>
        <w:spacing w:after="0" w:line="235" w:lineRule="atLeast"/>
        <w:jc w:val="both"/>
        <w:rPr>
          <w:rFonts w:ascii="Tahoma" w:eastAsia="Times New Roman" w:hAnsi="Tahoma" w:cs="Tahoma"/>
          <w:b/>
          <w:bCs/>
          <w:color w:val="002060"/>
          <w:sz w:val="24"/>
          <w:szCs w:val="24"/>
          <w:bdr w:val="none" w:sz="0" w:space="0" w:color="auto" w:frame="1"/>
          <w:lang w:eastAsia="en-GB"/>
        </w:rPr>
      </w:pPr>
      <w:r w:rsidRPr="00E752BA">
        <w:rPr>
          <w:rFonts w:ascii="Tahoma" w:hAnsi="Tahoma" w:cs="Tahoma"/>
          <w:b/>
          <w:bCs/>
          <w:color w:val="002060"/>
          <w:sz w:val="24"/>
          <w:szCs w:val="24"/>
          <w:bdr w:val="none" w:sz="0" w:space="0" w:color="auto" w:frame="1"/>
          <w:shd w:val="clear" w:color="auto" w:fill="FFFFFF"/>
        </w:rPr>
        <w:t>European Data Protection Board (EDPB)</w:t>
      </w:r>
      <w:r w:rsidRPr="00E752BA">
        <w:rPr>
          <w:rFonts w:ascii="Tahoma" w:hAnsi="Tahoma" w:cs="Tahoma"/>
          <w:color w:val="00206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752BA">
        <w:rPr>
          <w:rFonts w:ascii="Tahoma" w:hAnsi="Tahoma" w:cs="Tahoma"/>
          <w:b/>
          <w:bCs/>
          <w:color w:val="002060"/>
          <w:spacing w:val="6"/>
          <w:sz w:val="24"/>
          <w:szCs w:val="24"/>
          <w:bdr w:val="none" w:sz="0" w:space="0" w:color="auto" w:frame="1"/>
          <w:shd w:val="clear" w:color="auto" w:fill="FFFFFF"/>
        </w:rPr>
        <w:t xml:space="preserve">Statement dated 17/07/2020 on the Court of Justice of the European Union Judgment in Case C-311/18 - Data Protection Commissioner v Facebook Ireland and Maximillian </w:t>
      </w:r>
      <w:proofErr w:type="spellStart"/>
      <w:r w:rsidRPr="00E752BA">
        <w:rPr>
          <w:rFonts w:ascii="Tahoma" w:hAnsi="Tahoma" w:cs="Tahoma"/>
          <w:b/>
          <w:bCs/>
          <w:color w:val="002060"/>
          <w:spacing w:val="6"/>
          <w:sz w:val="24"/>
          <w:szCs w:val="24"/>
          <w:bdr w:val="none" w:sz="0" w:space="0" w:color="auto" w:frame="1"/>
          <w:shd w:val="clear" w:color="auto" w:fill="FFFFFF"/>
        </w:rPr>
        <w:t>Schrems</w:t>
      </w:r>
      <w:proofErr w:type="spellEnd"/>
      <w:r w:rsidRPr="00E752BA">
        <w:rPr>
          <w:rFonts w:ascii="Tahoma" w:hAnsi="Tahoma" w:cs="Tahoma"/>
          <w:color w:val="002060"/>
          <w:spacing w:val="6"/>
          <w:sz w:val="24"/>
          <w:szCs w:val="24"/>
          <w:bdr w:val="none" w:sz="0" w:space="0" w:color="auto" w:frame="1"/>
          <w:shd w:val="clear" w:color="auto" w:fill="FFFFFF"/>
        </w:rPr>
        <w:t xml:space="preserve">,  accessible at </w:t>
      </w:r>
      <w:hyperlink r:id="rId15" w:tgtFrame="_blank" w:history="1">
        <w:r w:rsidRPr="00E752BA">
          <w:rPr>
            <w:rStyle w:val="Hyperlink"/>
            <w:rFonts w:ascii="Tahoma" w:hAnsi="Tahoma" w:cs="Tahoma"/>
            <w:color w:val="002060"/>
            <w:spacing w:val="6"/>
            <w:sz w:val="24"/>
            <w:szCs w:val="24"/>
            <w:bdr w:val="none" w:sz="0" w:space="0" w:color="auto" w:frame="1"/>
            <w:shd w:val="clear" w:color="auto" w:fill="FFFFFF"/>
          </w:rPr>
          <w:t>https://edpb.europa.eu/news/news/2020/statement-court-justice-european-union-judgment-case-c-31118-data-protection_en</w:t>
        </w:r>
      </w:hyperlink>
    </w:p>
    <w:p w14:paraId="06BB3933" w14:textId="77777777" w:rsidR="00D60EC6" w:rsidRPr="00E752BA" w:rsidRDefault="00D60EC6" w:rsidP="00655E52">
      <w:pPr>
        <w:jc w:val="both"/>
        <w:rPr>
          <w:rFonts w:ascii="Tahoma" w:hAnsi="Tahoma" w:cs="Tahoma"/>
          <w:color w:val="002060"/>
          <w:spacing w:val="6"/>
          <w:sz w:val="24"/>
          <w:szCs w:val="24"/>
          <w:bdr w:val="none" w:sz="0" w:space="0" w:color="auto" w:frame="1"/>
          <w:shd w:val="clear" w:color="auto" w:fill="FFFFFF"/>
        </w:rPr>
      </w:pPr>
    </w:p>
    <w:p w14:paraId="04DD3979" w14:textId="57BA177E" w:rsidR="007A4CD0" w:rsidRPr="007A4CD0" w:rsidRDefault="00D60EC6" w:rsidP="007A4CD0">
      <w:pPr>
        <w:pStyle w:val="ListParagraph"/>
        <w:numPr>
          <w:ilvl w:val="1"/>
          <w:numId w:val="2"/>
        </w:numPr>
        <w:jc w:val="both"/>
        <w:rPr>
          <w:rStyle w:val="Hyperlink"/>
          <w:rFonts w:ascii="Tahoma" w:hAnsi="Tahoma" w:cs="Tahoma"/>
          <w:color w:val="002060"/>
          <w:spacing w:val="6"/>
          <w:sz w:val="24"/>
          <w:szCs w:val="24"/>
          <w:u w:val="none"/>
          <w:bdr w:val="none" w:sz="0" w:space="0" w:color="auto" w:frame="1"/>
          <w:shd w:val="clear" w:color="auto" w:fill="FFFFFF"/>
          <w:lang w:val="el-GR"/>
        </w:rPr>
      </w:pPr>
      <w:r w:rsidRPr="00E752BA">
        <w:rPr>
          <w:rFonts w:ascii="Tahoma" w:hAnsi="Tahoma" w:cs="Tahoma"/>
          <w:b/>
          <w:bCs/>
          <w:color w:val="002060"/>
          <w:spacing w:val="6"/>
          <w:sz w:val="24"/>
          <w:szCs w:val="24"/>
          <w:u w:val="single"/>
          <w:bdr w:val="none" w:sz="0" w:space="0" w:color="auto" w:frame="1"/>
          <w:shd w:val="clear" w:color="auto" w:fill="FFFFFF"/>
          <w:lang w:val="el-GR"/>
        </w:rPr>
        <w:t xml:space="preserve">Δήλωση Υπουργού Εμπορείου ΗΠΑ </w:t>
      </w:r>
      <w:r w:rsidRPr="00E752BA">
        <w:rPr>
          <w:rFonts w:ascii="Tahoma" w:eastAsia="Times New Roman" w:hAnsi="Tahoma" w:cs="Tahoma"/>
          <w:b/>
          <w:bCs/>
          <w:color w:val="002060"/>
          <w:kern w:val="36"/>
          <w:sz w:val="24"/>
          <w:szCs w:val="24"/>
          <w:u w:val="single"/>
          <w:lang w:eastAsia="en-GB"/>
        </w:rPr>
        <w:t>Wilbur</w:t>
      </w:r>
      <w:r w:rsidRPr="00E752BA">
        <w:rPr>
          <w:rFonts w:ascii="Tahoma" w:eastAsia="Times New Roman" w:hAnsi="Tahoma" w:cs="Tahoma"/>
          <w:b/>
          <w:bCs/>
          <w:color w:val="002060"/>
          <w:kern w:val="36"/>
          <w:sz w:val="24"/>
          <w:szCs w:val="24"/>
          <w:u w:val="single"/>
          <w:lang w:val="el-GR" w:eastAsia="en-GB"/>
        </w:rPr>
        <w:t xml:space="preserve"> </w:t>
      </w:r>
      <w:r w:rsidRPr="00E752BA">
        <w:rPr>
          <w:rFonts w:ascii="Tahoma" w:eastAsia="Times New Roman" w:hAnsi="Tahoma" w:cs="Tahoma"/>
          <w:b/>
          <w:bCs/>
          <w:color w:val="002060"/>
          <w:kern w:val="36"/>
          <w:sz w:val="24"/>
          <w:szCs w:val="24"/>
          <w:u w:val="single"/>
          <w:lang w:eastAsia="en-GB"/>
        </w:rPr>
        <w:t>Ross</w:t>
      </w:r>
      <w:r w:rsidRPr="00E752BA">
        <w:rPr>
          <w:rFonts w:ascii="Tahoma" w:eastAsia="Times New Roman" w:hAnsi="Tahoma" w:cs="Tahoma"/>
          <w:b/>
          <w:bCs/>
          <w:color w:val="002060"/>
          <w:kern w:val="36"/>
          <w:sz w:val="24"/>
          <w:szCs w:val="24"/>
          <w:u w:val="single"/>
          <w:lang w:val="el-GR" w:eastAsia="en-GB"/>
        </w:rPr>
        <w:t xml:space="preserve"> ημερομηνίας 16/07/2020 αναφορικά με την </w:t>
      </w:r>
      <w:bookmarkStart w:id="0" w:name="_Hlk46049917"/>
      <w:r w:rsidRPr="00E752BA">
        <w:rPr>
          <w:rFonts w:ascii="Tahoma" w:eastAsia="Times New Roman" w:hAnsi="Tahoma" w:cs="Tahoma"/>
          <w:b/>
          <w:bCs/>
          <w:color w:val="002060"/>
          <w:kern w:val="36"/>
          <w:sz w:val="24"/>
          <w:szCs w:val="24"/>
          <w:u w:val="single"/>
          <w:lang w:val="el-GR" w:eastAsia="en-GB"/>
        </w:rPr>
        <w:t xml:space="preserve">Απόφαση </w:t>
      </w:r>
      <w:r w:rsidR="001D479E" w:rsidRPr="00E752BA">
        <w:rPr>
          <w:rFonts w:ascii="Tahoma" w:eastAsia="Times New Roman" w:hAnsi="Tahoma" w:cs="Tahoma"/>
          <w:b/>
          <w:bCs/>
          <w:color w:val="002060"/>
          <w:kern w:val="36"/>
          <w:sz w:val="24"/>
          <w:szCs w:val="24"/>
          <w:u w:val="single"/>
          <w:lang w:val="el-GR" w:eastAsia="en-GB"/>
        </w:rPr>
        <w:t xml:space="preserve">του ΔΕΕ </w:t>
      </w:r>
      <w:r w:rsidRPr="00E752BA">
        <w:rPr>
          <w:rFonts w:ascii="Tahoma" w:eastAsia="Times New Roman" w:hAnsi="Tahoma" w:cs="Tahoma"/>
          <w:b/>
          <w:bCs/>
          <w:color w:val="002060"/>
          <w:kern w:val="36"/>
          <w:sz w:val="24"/>
          <w:szCs w:val="24"/>
          <w:u w:val="single"/>
          <w:lang w:val="el-GR" w:eastAsia="en-GB"/>
        </w:rPr>
        <w:t xml:space="preserve">στην Υπόθεση </w:t>
      </w:r>
      <w:proofErr w:type="spellStart"/>
      <w:r w:rsidRPr="00E752BA">
        <w:rPr>
          <w:rFonts w:ascii="Tahoma" w:eastAsia="Times New Roman" w:hAnsi="Tahoma" w:cs="Tahoma"/>
          <w:b/>
          <w:bCs/>
          <w:color w:val="002060"/>
          <w:kern w:val="36"/>
          <w:sz w:val="24"/>
          <w:szCs w:val="24"/>
          <w:u w:val="single"/>
          <w:lang w:eastAsia="en-GB"/>
        </w:rPr>
        <w:t>Schrems</w:t>
      </w:r>
      <w:proofErr w:type="spellEnd"/>
      <w:r w:rsidRPr="00E752BA">
        <w:rPr>
          <w:rFonts w:ascii="Tahoma" w:eastAsia="Times New Roman" w:hAnsi="Tahoma" w:cs="Tahoma"/>
          <w:b/>
          <w:bCs/>
          <w:color w:val="002060"/>
          <w:kern w:val="36"/>
          <w:sz w:val="24"/>
          <w:szCs w:val="24"/>
          <w:u w:val="single"/>
          <w:lang w:val="el-GR" w:eastAsia="en-GB"/>
        </w:rPr>
        <w:t xml:space="preserve"> </w:t>
      </w:r>
      <w:r w:rsidRPr="00E752BA">
        <w:rPr>
          <w:rFonts w:ascii="Tahoma" w:eastAsia="Times New Roman" w:hAnsi="Tahoma" w:cs="Tahoma"/>
          <w:b/>
          <w:bCs/>
          <w:color w:val="002060"/>
          <w:kern w:val="36"/>
          <w:sz w:val="24"/>
          <w:szCs w:val="24"/>
          <w:u w:val="single"/>
          <w:lang w:eastAsia="en-GB"/>
        </w:rPr>
        <w:t>II</w:t>
      </w:r>
      <w:bookmarkEnd w:id="0"/>
      <w:r w:rsidRPr="00E752BA">
        <w:rPr>
          <w:rFonts w:ascii="Tahoma" w:eastAsia="Times New Roman" w:hAnsi="Tahoma" w:cs="Tahoma"/>
          <w:b/>
          <w:bCs/>
          <w:color w:val="002060"/>
          <w:kern w:val="36"/>
          <w:sz w:val="24"/>
          <w:szCs w:val="24"/>
          <w:u w:val="single"/>
          <w:lang w:val="el-GR" w:eastAsia="en-GB"/>
        </w:rPr>
        <w:t xml:space="preserve"> και ως προς τη σπουδαιότητα της ανταλλαγής δεδομένων μεταξύ Ε.Ε. και ΗΠΑ</w:t>
      </w:r>
      <w:r w:rsidRPr="00E752BA">
        <w:rPr>
          <w:rFonts w:ascii="Tahoma" w:eastAsia="Times New Roman" w:hAnsi="Tahoma" w:cs="Tahoma"/>
          <w:b/>
          <w:bCs/>
          <w:color w:val="002060"/>
          <w:kern w:val="36"/>
          <w:sz w:val="24"/>
          <w:szCs w:val="24"/>
          <w:lang w:val="el-GR" w:eastAsia="en-GB"/>
        </w:rPr>
        <w:t xml:space="preserve">: </w:t>
      </w:r>
      <w:hyperlink r:id="rId16" w:history="1">
        <w:r w:rsidRPr="00E752BA">
          <w:rPr>
            <w:rStyle w:val="Hyperlink"/>
            <w:rFonts w:ascii="Tahoma" w:eastAsia="Times New Roman" w:hAnsi="Tahoma" w:cs="Tahoma"/>
            <w:color w:val="002060"/>
            <w:kern w:val="36"/>
            <w:sz w:val="24"/>
            <w:szCs w:val="24"/>
            <w:lang w:val="el-GR" w:eastAsia="en-GB"/>
          </w:rPr>
          <w:t>https://www.commerce.gov/news/press-releases/2020/07/us-secretary-commerce-wilbur-ross-statement-schrems-ii-ruling-and</w:t>
        </w:r>
      </w:hyperlink>
      <w:r w:rsidRPr="00E752BA">
        <w:rPr>
          <w:rFonts w:ascii="Tahoma" w:eastAsia="Times New Roman" w:hAnsi="Tahoma" w:cs="Tahoma"/>
          <w:b/>
          <w:bCs/>
          <w:color w:val="002060"/>
          <w:kern w:val="36"/>
          <w:sz w:val="24"/>
          <w:szCs w:val="24"/>
          <w:lang w:val="el-GR" w:eastAsia="en-GB"/>
        </w:rPr>
        <w:t xml:space="preserve"> </w:t>
      </w:r>
    </w:p>
    <w:p w14:paraId="35F28EB4" w14:textId="77777777" w:rsidR="007A4CD0" w:rsidRDefault="007A4CD0" w:rsidP="007A4CD0">
      <w:pPr>
        <w:pStyle w:val="ListParagraph"/>
        <w:ind w:left="1440"/>
        <w:jc w:val="both"/>
        <w:rPr>
          <w:rFonts w:ascii="Tahoma" w:hAnsi="Tahoma" w:cs="Tahoma"/>
          <w:b/>
          <w:bCs/>
          <w:color w:val="002060"/>
          <w:sz w:val="24"/>
          <w:szCs w:val="24"/>
          <w:lang w:val="el-GR"/>
        </w:rPr>
      </w:pPr>
    </w:p>
    <w:p w14:paraId="12BE96AF" w14:textId="692D8695" w:rsidR="007A4CD0" w:rsidRPr="007A4CD0" w:rsidRDefault="007A4CD0" w:rsidP="007A4CD0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color w:val="002060"/>
          <w:sz w:val="24"/>
          <w:szCs w:val="24"/>
          <w:lang w:val="el-GR"/>
        </w:rPr>
      </w:pPr>
      <w:r w:rsidRPr="007A4CD0"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 xml:space="preserve">Δηλώσεις </w:t>
      </w:r>
      <w:r w:rsidRPr="007A4CD0">
        <w:rPr>
          <w:rFonts w:ascii="Tahoma" w:hAnsi="Tahoma" w:cs="Tahoma"/>
          <w:b/>
          <w:bCs/>
          <w:color w:val="002060"/>
          <w:sz w:val="24"/>
          <w:szCs w:val="24"/>
          <w:u w:val="single"/>
        </w:rPr>
        <w:t>Information</w:t>
      </w:r>
      <w:r w:rsidRPr="007A4CD0"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 xml:space="preserve"> </w:t>
      </w:r>
      <w:r w:rsidRPr="007A4CD0">
        <w:rPr>
          <w:rFonts w:ascii="Tahoma" w:hAnsi="Tahoma" w:cs="Tahoma"/>
          <w:b/>
          <w:bCs/>
          <w:color w:val="002060"/>
          <w:sz w:val="24"/>
          <w:szCs w:val="24"/>
          <w:u w:val="single"/>
        </w:rPr>
        <w:t>Commissioner</w:t>
      </w:r>
      <w:r w:rsidRPr="007A4CD0"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 xml:space="preserve"> (</w:t>
      </w:r>
      <w:r w:rsidRPr="007A4CD0">
        <w:rPr>
          <w:rFonts w:ascii="Tahoma" w:hAnsi="Tahoma" w:cs="Tahoma"/>
          <w:b/>
          <w:bCs/>
          <w:color w:val="002060"/>
          <w:sz w:val="24"/>
          <w:szCs w:val="24"/>
          <w:u w:val="single"/>
        </w:rPr>
        <w:t>ICO</w:t>
      </w:r>
      <w:r w:rsidRPr="007A4CD0"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>)</w:t>
      </w:r>
      <w:r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 xml:space="preserve"> </w:t>
      </w:r>
      <w:r w:rsidRPr="007A4CD0"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 xml:space="preserve">Ηνωμένου Βασιλείου </w:t>
      </w:r>
      <w:r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>ημερομηνίας 16/07/2020</w:t>
      </w:r>
      <w:r w:rsidRPr="007A4CD0"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 xml:space="preserve"> </w:t>
      </w:r>
      <w:r w:rsidRPr="007A4CD0">
        <w:rPr>
          <w:rFonts w:ascii="Tahoma" w:eastAsia="Times New Roman" w:hAnsi="Tahoma" w:cs="Tahoma"/>
          <w:b/>
          <w:bCs/>
          <w:color w:val="002060"/>
          <w:kern w:val="36"/>
          <w:sz w:val="24"/>
          <w:szCs w:val="24"/>
          <w:u w:val="single"/>
          <w:lang w:val="el-GR" w:eastAsia="en-GB"/>
        </w:rPr>
        <w:t xml:space="preserve">αναφορικά με την Απόφαση του ΔΕΕ στην Υπόθεση </w:t>
      </w:r>
      <w:proofErr w:type="spellStart"/>
      <w:r w:rsidRPr="007A4CD0">
        <w:rPr>
          <w:rFonts w:ascii="Tahoma" w:eastAsia="Times New Roman" w:hAnsi="Tahoma" w:cs="Tahoma"/>
          <w:b/>
          <w:bCs/>
          <w:color w:val="002060"/>
          <w:kern w:val="36"/>
          <w:sz w:val="24"/>
          <w:szCs w:val="24"/>
          <w:u w:val="single"/>
          <w:lang w:eastAsia="en-GB"/>
        </w:rPr>
        <w:t>Schrems</w:t>
      </w:r>
      <w:proofErr w:type="spellEnd"/>
      <w:r w:rsidRPr="007A4CD0">
        <w:rPr>
          <w:rFonts w:ascii="Tahoma" w:eastAsia="Times New Roman" w:hAnsi="Tahoma" w:cs="Tahoma"/>
          <w:b/>
          <w:bCs/>
          <w:color w:val="002060"/>
          <w:kern w:val="36"/>
          <w:sz w:val="24"/>
          <w:szCs w:val="24"/>
          <w:u w:val="single"/>
          <w:lang w:val="el-GR" w:eastAsia="en-GB"/>
        </w:rPr>
        <w:t xml:space="preserve"> </w:t>
      </w:r>
      <w:r w:rsidRPr="007A4CD0">
        <w:rPr>
          <w:rFonts w:ascii="Tahoma" w:eastAsia="Times New Roman" w:hAnsi="Tahoma" w:cs="Tahoma"/>
          <w:b/>
          <w:bCs/>
          <w:color w:val="002060"/>
          <w:kern w:val="36"/>
          <w:sz w:val="24"/>
          <w:szCs w:val="24"/>
          <w:u w:val="single"/>
          <w:lang w:eastAsia="en-GB"/>
        </w:rPr>
        <w:t>II</w:t>
      </w:r>
      <w:r w:rsidRPr="007A4CD0">
        <w:rPr>
          <w:rFonts w:ascii="Tahoma" w:eastAsia="Times New Roman" w:hAnsi="Tahoma" w:cs="Tahoma"/>
          <w:color w:val="002060"/>
          <w:kern w:val="36"/>
          <w:sz w:val="24"/>
          <w:szCs w:val="24"/>
          <w:lang w:val="el-GR" w:eastAsia="en-GB"/>
        </w:rPr>
        <w:t xml:space="preserve">: </w:t>
      </w:r>
      <w:hyperlink r:id="rId17" w:history="1">
        <w:r w:rsidRPr="00A717DB">
          <w:rPr>
            <w:rStyle w:val="Hyperlink"/>
            <w:rFonts w:ascii="Tahoma" w:hAnsi="Tahoma" w:cs="Tahoma"/>
            <w:spacing w:val="6"/>
            <w:sz w:val="24"/>
            <w:szCs w:val="24"/>
            <w:bdr w:val="none" w:sz="0" w:space="0" w:color="auto" w:frame="1"/>
            <w:shd w:val="clear" w:color="auto" w:fill="FFFFFF"/>
            <w:lang w:val="el-GR"/>
          </w:rPr>
          <w:t>https://ico.org.uk/about-the-ico/news-and-events/news-and-blogs/2020/07/ico-statement-on-the-judgement-of-the-european-court-of-justice-in-the-schrems-ii-case/</w:t>
        </w:r>
      </w:hyperlink>
    </w:p>
    <w:p w14:paraId="7DF306CC" w14:textId="3BB2FD23" w:rsidR="00DC3F09" w:rsidRPr="007A4CD0" w:rsidRDefault="00DC3F09" w:rsidP="006250F9">
      <w:pPr>
        <w:ind w:left="360"/>
        <w:jc w:val="both"/>
        <w:rPr>
          <w:rFonts w:ascii="Tahoma" w:hAnsi="Tahoma" w:cs="Tahoma"/>
          <w:color w:val="002060"/>
          <w:sz w:val="24"/>
          <w:szCs w:val="24"/>
          <w:lang w:val="el-GR"/>
        </w:rPr>
      </w:pPr>
    </w:p>
    <w:p w14:paraId="04069C2B" w14:textId="7F063DD1" w:rsidR="00F70DE9" w:rsidRPr="00E752BA" w:rsidRDefault="006250F9" w:rsidP="00605FF4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color w:val="002060"/>
          <w:sz w:val="24"/>
          <w:szCs w:val="24"/>
          <w:lang w:val="el-GR"/>
        </w:rPr>
      </w:pPr>
      <w:r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 xml:space="preserve">Απόφαση Γενικού Δικαστηρίου ΕΕ (ΓΔΕΕ) </w:t>
      </w:r>
      <w:r w:rsidR="00F70DE9"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 xml:space="preserve">(Έβδομου Τμήματος – Διευρυμένης Συνθέσεως) </w:t>
      </w:r>
      <w:r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 xml:space="preserve">ημερομηνίας </w:t>
      </w:r>
      <w:r w:rsidR="00F70DE9"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>15/07/2020</w:t>
      </w:r>
      <w:r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 xml:space="preserve"> </w:t>
      </w:r>
      <w:r w:rsidR="00F70DE9"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 xml:space="preserve">στις Υποθέσεις </w:t>
      </w:r>
      <w:r w:rsidR="00F70DE9"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</w:rPr>
        <w:t>T</w:t>
      </w:r>
      <w:r w:rsidR="00F70DE9"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 xml:space="preserve">‑778/16 </w:t>
      </w:r>
      <w:r w:rsidR="00F70DE9"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</w:rPr>
        <w:t>and</w:t>
      </w:r>
      <w:r w:rsidR="00F70DE9"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 xml:space="preserve"> </w:t>
      </w:r>
      <w:r w:rsidR="00F70DE9"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</w:rPr>
        <w:t>T</w:t>
      </w:r>
      <w:r w:rsidR="00F70DE9"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 xml:space="preserve">‑892/16, Ιρλανδία υποστηριζόμενης από το Μεγάλο Δουκάτο του Λουξεμβούργου, </w:t>
      </w:r>
      <w:r w:rsidR="00F70DE9"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</w:rPr>
        <w:t>Apple</w:t>
      </w:r>
      <w:r w:rsidR="00F70DE9"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 xml:space="preserve"> </w:t>
      </w:r>
      <w:r w:rsidR="00F70DE9"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</w:rPr>
        <w:t>Sales</w:t>
      </w:r>
      <w:r w:rsidR="00F70DE9"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 xml:space="preserve"> </w:t>
      </w:r>
      <w:r w:rsidR="00F70DE9"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</w:rPr>
        <w:t>International</w:t>
      </w:r>
      <w:r w:rsidR="00F70DE9"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 xml:space="preserve"> που έχει ιδρυθεί στο </w:t>
      </w:r>
      <w:r w:rsidR="00F70DE9"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</w:rPr>
        <w:t>Cork</w:t>
      </w:r>
      <w:r w:rsidR="00F70DE9"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 xml:space="preserve"> (Ιρλανδία), και </w:t>
      </w:r>
      <w:r w:rsidR="00F70DE9"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</w:rPr>
        <w:t>Apple</w:t>
      </w:r>
      <w:r w:rsidR="00F70DE9"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 xml:space="preserve"> </w:t>
      </w:r>
      <w:r w:rsidR="00F70DE9"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</w:rPr>
        <w:t>Operations</w:t>
      </w:r>
      <w:r w:rsidR="00F70DE9"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 xml:space="preserve"> </w:t>
      </w:r>
      <w:r w:rsidR="00F70DE9"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</w:rPr>
        <w:t>Europe</w:t>
      </w:r>
      <w:r w:rsidR="00F70DE9"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 xml:space="preserve"> που έχει ιδρυθεί στο </w:t>
      </w:r>
      <w:r w:rsidR="00F70DE9"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</w:rPr>
        <w:t>Cork</w:t>
      </w:r>
      <w:r w:rsidR="00F70DE9"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 xml:space="preserve"> (Ιρλανδία), υποστηριζόμενες από την Ιρλανδία, κατά Ευρωπαϊκής Επιτροπής</w:t>
      </w:r>
      <w:r w:rsidR="00F70DE9" w:rsidRPr="00E752BA">
        <w:rPr>
          <w:rFonts w:ascii="Tahoma" w:hAnsi="Tahoma" w:cs="Tahoma"/>
          <w:color w:val="002060"/>
          <w:sz w:val="24"/>
          <w:szCs w:val="24"/>
          <w:lang w:val="el-GR"/>
        </w:rPr>
        <w:t xml:space="preserve">: </w:t>
      </w:r>
      <w:hyperlink r:id="rId18" w:history="1"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</w:rPr>
          <w:t>http</w:t>
        </w:r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://</w:t>
        </w:r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</w:rPr>
          <w:t>curia</w:t>
        </w:r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.</w:t>
        </w:r>
        <w:proofErr w:type="spellStart"/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</w:rPr>
          <w:t>europa</w:t>
        </w:r>
        <w:proofErr w:type="spellEnd"/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.</w:t>
        </w:r>
        <w:proofErr w:type="spellStart"/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</w:rPr>
          <w:t>eu</w:t>
        </w:r>
        <w:proofErr w:type="spellEnd"/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/</w:t>
        </w:r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</w:rPr>
          <w:t>juris</w:t>
        </w:r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/</w:t>
        </w:r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</w:rPr>
          <w:t>document</w:t>
        </w:r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/</w:t>
        </w:r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</w:rPr>
          <w:t>document</w:t>
        </w:r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.</w:t>
        </w:r>
        <w:proofErr w:type="spellStart"/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</w:rPr>
          <w:t>jsf</w:t>
        </w:r>
        <w:proofErr w:type="spellEnd"/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?</w:t>
        </w:r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</w:rPr>
          <w:t>text</w:t>
        </w:r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=&amp;</w:t>
        </w:r>
        <w:proofErr w:type="spellStart"/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</w:rPr>
          <w:t>docid</w:t>
        </w:r>
        <w:proofErr w:type="spellEnd"/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=228621&amp;</w:t>
        </w:r>
        <w:proofErr w:type="spellStart"/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</w:rPr>
          <w:t>pageIndex</w:t>
        </w:r>
        <w:proofErr w:type="spellEnd"/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=0&amp;</w:t>
        </w:r>
        <w:proofErr w:type="spellStart"/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</w:rPr>
          <w:t>doclang</w:t>
        </w:r>
        <w:proofErr w:type="spellEnd"/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=</w:t>
        </w:r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</w:rPr>
          <w:t>EN</w:t>
        </w:r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&amp;</w:t>
        </w:r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</w:rPr>
          <w:t>mode</w:t>
        </w:r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=</w:t>
        </w:r>
        <w:proofErr w:type="spellStart"/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</w:rPr>
          <w:t>req</w:t>
        </w:r>
        <w:proofErr w:type="spellEnd"/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&amp;</w:t>
        </w:r>
        <w:proofErr w:type="spellStart"/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</w:rPr>
          <w:t>dir</w:t>
        </w:r>
        <w:proofErr w:type="spellEnd"/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=&amp;</w:t>
        </w:r>
        <w:proofErr w:type="spellStart"/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</w:rPr>
          <w:t>occ</w:t>
        </w:r>
        <w:proofErr w:type="spellEnd"/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=</w:t>
        </w:r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</w:rPr>
          <w:t>first</w:t>
        </w:r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&amp;</w:t>
        </w:r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</w:rPr>
          <w:t>part</w:t>
        </w:r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=1&amp;</w:t>
        </w:r>
        <w:proofErr w:type="spellStart"/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</w:rPr>
          <w:t>cid</w:t>
        </w:r>
        <w:proofErr w:type="spellEnd"/>
        <w:r w:rsidR="00F70DE9" w:rsidRPr="00E752BA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=10206441</w:t>
        </w:r>
      </w:hyperlink>
    </w:p>
    <w:p w14:paraId="2D7E6A92" w14:textId="77777777" w:rsidR="00F70DE9" w:rsidRPr="00E752BA" w:rsidRDefault="00F70DE9" w:rsidP="00F70DE9">
      <w:pPr>
        <w:pStyle w:val="ListParagraph"/>
        <w:jc w:val="both"/>
        <w:rPr>
          <w:rFonts w:ascii="Tahoma" w:hAnsi="Tahoma" w:cs="Tahoma"/>
          <w:color w:val="002060"/>
          <w:sz w:val="24"/>
          <w:szCs w:val="24"/>
          <w:lang w:val="el-GR"/>
        </w:rPr>
      </w:pPr>
    </w:p>
    <w:p w14:paraId="50F7365E" w14:textId="007D9E80" w:rsidR="00F70DE9" w:rsidRPr="00E752BA" w:rsidRDefault="00F70DE9" w:rsidP="00F70DE9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color w:val="002060"/>
          <w:sz w:val="24"/>
          <w:szCs w:val="24"/>
          <w:lang w:val="el-GR"/>
        </w:rPr>
      </w:pPr>
      <w:r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 xml:space="preserve">Σχετική </w:t>
      </w:r>
      <w:proofErr w:type="spellStart"/>
      <w:r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>προϋπάρχουσα</w:t>
      </w:r>
      <w:proofErr w:type="spellEnd"/>
      <w:r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 xml:space="preserve"> Νομολογία του ΓΔΕΕ</w:t>
      </w:r>
      <w:r w:rsidRPr="00E752BA">
        <w:rPr>
          <w:rFonts w:ascii="Tahoma" w:hAnsi="Tahoma" w:cs="Tahoma"/>
          <w:color w:val="002060"/>
          <w:sz w:val="24"/>
          <w:szCs w:val="24"/>
          <w:lang w:val="el-GR"/>
        </w:rPr>
        <w:t xml:space="preserve">: </w:t>
      </w:r>
    </w:p>
    <w:p w14:paraId="6E364547" w14:textId="77777777" w:rsidR="00F70DE9" w:rsidRPr="00E752BA" w:rsidRDefault="00F70DE9" w:rsidP="00F70DE9">
      <w:pPr>
        <w:pStyle w:val="ListParagraph"/>
        <w:ind w:left="1080"/>
        <w:jc w:val="both"/>
        <w:rPr>
          <w:rFonts w:ascii="Tahoma" w:hAnsi="Tahoma" w:cs="Tahoma"/>
          <w:color w:val="002060"/>
          <w:sz w:val="24"/>
          <w:szCs w:val="24"/>
          <w:lang w:val="el-GR"/>
        </w:rPr>
      </w:pPr>
    </w:p>
    <w:p w14:paraId="3BFB6970" w14:textId="7B855844" w:rsidR="00605FF4" w:rsidRPr="00E752BA" w:rsidRDefault="00605FF4" w:rsidP="00F70DE9">
      <w:pPr>
        <w:pStyle w:val="ListParagraph"/>
        <w:numPr>
          <w:ilvl w:val="2"/>
          <w:numId w:val="2"/>
        </w:numPr>
        <w:jc w:val="both"/>
        <w:rPr>
          <w:rFonts w:ascii="Tahoma" w:hAnsi="Tahoma" w:cs="Tahoma"/>
          <w:color w:val="002060"/>
          <w:sz w:val="24"/>
          <w:szCs w:val="24"/>
          <w:lang w:val="el-GR"/>
        </w:rPr>
      </w:pPr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Απόφαση του ΓΔΕΕ (Έβδομο Πενταμελές Τμήμα) ημερομηνίας 24/09/2019 στις Υποθέσεις </w:t>
      </w:r>
      <w:r w:rsidRPr="00E752BA">
        <w:rPr>
          <w:rFonts w:ascii="Tahoma" w:hAnsi="Tahoma" w:cs="Tahoma"/>
          <w:b/>
          <w:bCs/>
          <w:color w:val="002060"/>
          <w:sz w:val="24"/>
          <w:szCs w:val="24"/>
        </w:rPr>
        <w:t>T</w:t>
      </w:r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‑755/15 και </w:t>
      </w:r>
      <w:r w:rsidRPr="00E752BA">
        <w:rPr>
          <w:rFonts w:ascii="Tahoma" w:hAnsi="Tahoma" w:cs="Tahoma"/>
          <w:b/>
          <w:bCs/>
          <w:color w:val="002060"/>
          <w:sz w:val="24"/>
          <w:szCs w:val="24"/>
        </w:rPr>
        <w:t>T</w:t>
      </w:r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‑759/15, Μεγάλο Δουκάτο του Λουξεμβούργου, υποστηριζόμενο από την Ιρλανδία, </w:t>
      </w:r>
      <w:r w:rsidRPr="00E752BA">
        <w:rPr>
          <w:rFonts w:ascii="Tahoma" w:hAnsi="Tahoma" w:cs="Tahoma"/>
          <w:b/>
          <w:bCs/>
          <w:color w:val="002060"/>
          <w:sz w:val="24"/>
          <w:szCs w:val="24"/>
        </w:rPr>
        <w:t>Fiat</w:t>
      </w:r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 </w:t>
      </w:r>
      <w:r w:rsidRPr="00E752BA">
        <w:rPr>
          <w:rFonts w:ascii="Tahoma" w:hAnsi="Tahoma" w:cs="Tahoma"/>
          <w:b/>
          <w:bCs/>
          <w:color w:val="002060"/>
          <w:sz w:val="24"/>
          <w:szCs w:val="24"/>
        </w:rPr>
        <w:t>Chrysler</w:t>
      </w:r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 </w:t>
      </w:r>
      <w:r w:rsidRPr="00E752BA">
        <w:rPr>
          <w:rFonts w:ascii="Tahoma" w:hAnsi="Tahoma" w:cs="Tahoma"/>
          <w:b/>
          <w:bCs/>
          <w:color w:val="002060"/>
          <w:sz w:val="24"/>
          <w:szCs w:val="24"/>
        </w:rPr>
        <w:t>Finance</w:t>
      </w:r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 </w:t>
      </w:r>
      <w:r w:rsidRPr="00E752BA">
        <w:rPr>
          <w:rFonts w:ascii="Tahoma" w:hAnsi="Tahoma" w:cs="Tahoma"/>
          <w:b/>
          <w:bCs/>
          <w:color w:val="002060"/>
          <w:sz w:val="24"/>
          <w:szCs w:val="24"/>
        </w:rPr>
        <w:t>Europe</w:t>
      </w:r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, με έδρα το Λουξεμβούργο, υποστηριζόμενη από την Ιρλανδία, κατά Ευρωπαϊκής Επιτροπής</w:t>
      </w:r>
      <w:r w:rsidRPr="00E752BA">
        <w:rPr>
          <w:rFonts w:ascii="Tahoma" w:hAnsi="Tahoma" w:cs="Tahoma"/>
          <w:color w:val="002060"/>
          <w:sz w:val="24"/>
          <w:szCs w:val="24"/>
          <w:lang w:val="el-GR"/>
        </w:rPr>
        <w:t xml:space="preserve">: </w:t>
      </w:r>
      <w:hyperlink r:id="rId19" w:history="1">
        <w:r w:rsidRPr="00E752BA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http://curia.europa.eu/juris/document/document.jsf;jsessionid=DFF6D4C315162636A98986F3F5B1E0DE?text=&amp;docid=218102&amp;pageIndex=0&amp;doclang=EL&amp;mode=lst&amp;dir=&amp;occ=first&amp;part=1&amp;cid=10206045</w:t>
        </w:r>
      </w:hyperlink>
      <w:r w:rsidRPr="00E752BA">
        <w:rPr>
          <w:rFonts w:ascii="Tahoma" w:hAnsi="Tahoma" w:cs="Tahoma"/>
          <w:color w:val="002060"/>
          <w:sz w:val="24"/>
          <w:szCs w:val="24"/>
          <w:lang w:val="el-GR"/>
        </w:rPr>
        <w:t xml:space="preserve"> </w:t>
      </w:r>
      <w:r w:rsidRPr="00E752BA">
        <w:rPr>
          <w:rFonts w:ascii="Tahoma" w:hAnsi="Tahoma" w:cs="Tahoma"/>
          <w:i/>
          <w:iCs/>
          <w:color w:val="002060"/>
          <w:sz w:val="24"/>
          <w:szCs w:val="24"/>
          <w:lang w:val="el-GR"/>
        </w:rPr>
        <w:t>αναφορικά με την οποία έχει καταχωρηθεί κατά την 04/12/2019 και εκκρεμεί Διαδικασίας Αναίρεσης από την Ευρωπαϊκή Επιτροπή ενώπιον του ΔΕΕ (Διαδικασία Αναίρεσης C-885/19 P και C-898/19 P</w:t>
      </w:r>
      <w:r w:rsidRPr="00E752BA">
        <w:rPr>
          <w:rFonts w:ascii="Tahoma" w:hAnsi="Tahoma" w:cs="Tahoma"/>
          <w:color w:val="002060"/>
          <w:sz w:val="24"/>
          <w:szCs w:val="24"/>
          <w:lang w:val="el-GR"/>
        </w:rPr>
        <w:t xml:space="preserve">: </w:t>
      </w:r>
      <w:hyperlink r:id="rId20" w:history="1">
        <w:r w:rsidRPr="00E752BA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http://curia.europa.eu/juris/document/document.jsf?text=&amp;docid=223467&amp;pageIndex=0&amp;doclang=EL&amp;mode=req&amp;dir=&amp;occ=first&amp;part=1&amp;cid=10206296</w:t>
        </w:r>
      </w:hyperlink>
      <w:r w:rsidRPr="00E752BA">
        <w:rPr>
          <w:rFonts w:ascii="Tahoma" w:hAnsi="Tahoma" w:cs="Tahoma"/>
          <w:color w:val="002060"/>
          <w:sz w:val="24"/>
          <w:szCs w:val="24"/>
          <w:lang w:val="el-GR"/>
        </w:rPr>
        <w:t xml:space="preserve">) </w:t>
      </w:r>
    </w:p>
    <w:p w14:paraId="459811AD" w14:textId="77777777" w:rsidR="00F70DE9" w:rsidRPr="00E752BA" w:rsidRDefault="00F70DE9" w:rsidP="00F70DE9">
      <w:pPr>
        <w:pStyle w:val="ListParagraph"/>
        <w:ind w:left="1440"/>
        <w:jc w:val="both"/>
        <w:rPr>
          <w:rFonts w:ascii="Tahoma" w:hAnsi="Tahoma" w:cs="Tahoma"/>
          <w:color w:val="002060"/>
          <w:sz w:val="24"/>
          <w:szCs w:val="24"/>
          <w:lang w:val="el-GR"/>
        </w:rPr>
      </w:pPr>
    </w:p>
    <w:p w14:paraId="0D54CFAC" w14:textId="1A7993C1" w:rsidR="00307789" w:rsidRPr="00E752BA" w:rsidRDefault="008E23DC" w:rsidP="00605FF4">
      <w:pPr>
        <w:pStyle w:val="ListParagraph"/>
        <w:numPr>
          <w:ilvl w:val="2"/>
          <w:numId w:val="2"/>
        </w:numPr>
        <w:jc w:val="both"/>
        <w:rPr>
          <w:rFonts w:ascii="Tahoma" w:hAnsi="Tahoma" w:cs="Tahoma"/>
          <w:color w:val="002060"/>
          <w:sz w:val="24"/>
          <w:szCs w:val="24"/>
          <w:lang w:val="el-GR"/>
        </w:rPr>
      </w:pPr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Απόφαση του ΓΔΕΕ (Έβδομο Πενταμελές Τμήμα) ημερομηνίας 24/09/2019 στις Υποθέσεις T‑760/15 και T‑636/16, Βασίλειο των Κάτω Χωρών, προσφεύγον, υποστηριζόμενο από την Ιρλανδία, </w:t>
      </w:r>
      <w:proofErr w:type="spellStart"/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παρεμβαίνουσα</w:t>
      </w:r>
      <w:proofErr w:type="spellEnd"/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, </w:t>
      </w:r>
      <w:proofErr w:type="spellStart"/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Starbucks</w:t>
      </w:r>
      <w:proofErr w:type="spellEnd"/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 Corp., με έδρα το </w:t>
      </w:r>
      <w:proofErr w:type="spellStart"/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Seattle</w:t>
      </w:r>
      <w:proofErr w:type="spellEnd"/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, </w:t>
      </w:r>
      <w:proofErr w:type="spellStart"/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Ουάσινγκτον</w:t>
      </w:r>
      <w:proofErr w:type="spellEnd"/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 (Ηνωμένες Πολιτείες), </w:t>
      </w:r>
      <w:proofErr w:type="spellStart"/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Starbucks</w:t>
      </w:r>
      <w:proofErr w:type="spellEnd"/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 Manufacturing </w:t>
      </w:r>
      <w:proofErr w:type="spellStart"/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Emea</w:t>
      </w:r>
      <w:proofErr w:type="spellEnd"/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 BV, με έδρα το Άμστερνταμ (Κάτω Χώρες), κατά Ευρωπαϊκής Επιτροπής</w:t>
      </w:r>
      <w:r w:rsidRPr="00E752BA">
        <w:rPr>
          <w:rFonts w:ascii="Tahoma" w:hAnsi="Tahoma" w:cs="Tahoma"/>
          <w:color w:val="002060"/>
          <w:sz w:val="24"/>
          <w:szCs w:val="24"/>
          <w:lang w:val="el-GR"/>
        </w:rPr>
        <w:t xml:space="preserve">: </w:t>
      </w:r>
      <w:hyperlink r:id="rId21" w:history="1">
        <w:r w:rsidRPr="00E752BA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http://curia.europa.eu/juris/document/document.jsf;jsessionid=7F65CF74D24BCE2305BB0210ECA38C92?text=&amp;docid=218101&amp;pageIndex=0&amp;doclang=EL&amp;mode=lst&amp;dir=&amp;occ=first&amp;part=1&amp;cid=8969740</w:t>
        </w:r>
      </w:hyperlink>
    </w:p>
    <w:p w14:paraId="3ABB3E25" w14:textId="3C4BE1B1" w:rsidR="008E23DC" w:rsidRPr="00E752BA" w:rsidRDefault="008E23DC" w:rsidP="00605FF4">
      <w:pPr>
        <w:jc w:val="both"/>
        <w:rPr>
          <w:rFonts w:ascii="Tahoma" w:hAnsi="Tahoma" w:cs="Tahoma"/>
          <w:color w:val="002060"/>
          <w:sz w:val="24"/>
          <w:szCs w:val="24"/>
          <w:lang w:val="el-GR"/>
        </w:rPr>
      </w:pPr>
    </w:p>
    <w:p w14:paraId="770821CC" w14:textId="60941BDE" w:rsidR="008E23DC" w:rsidRPr="00E752BA" w:rsidRDefault="008E23DC" w:rsidP="008E23DC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color w:val="002060"/>
          <w:sz w:val="24"/>
          <w:szCs w:val="24"/>
          <w:lang w:val="el-GR"/>
        </w:rPr>
      </w:pPr>
      <w:r w:rsidRPr="00E752BA"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>Δηλώσεις Ευρωπαϊκών Θεσμών όσον αφορά την Απόφαση του ΓΔΕΕ στις Υποθέσεις T‑778/16 and T‑892/16</w:t>
      </w:r>
      <w:r w:rsidRPr="00E752BA">
        <w:rPr>
          <w:rFonts w:ascii="Tahoma" w:hAnsi="Tahoma" w:cs="Tahoma"/>
          <w:color w:val="002060"/>
          <w:sz w:val="24"/>
          <w:szCs w:val="24"/>
          <w:lang w:val="el-GR"/>
        </w:rPr>
        <w:t>:</w:t>
      </w:r>
    </w:p>
    <w:p w14:paraId="2CFE0F95" w14:textId="77777777" w:rsidR="008E23DC" w:rsidRPr="00E752BA" w:rsidRDefault="008E23DC" w:rsidP="008E23DC">
      <w:pPr>
        <w:pStyle w:val="ListParagraph"/>
        <w:ind w:left="1080"/>
        <w:jc w:val="both"/>
        <w:rPr>
          <w:rFonts w:ascii="Tahoma" w:hAnsi="Tahoma" w:cs="Tahoma"/>
          <w:color w:val="002060"/>
          <w:sz w:val="24"/>
          <w:szCs w:val="24"/>
          <w:lang w:val="el-GR"/>
        </w:rPr>
      </w:pPr>
    </w:p>
    <w:p w14:paraId="7F79E7BA" w14:textId="162006AB" w:rsidR="007A4CD0" w:rsidRPr="007A4CD0" w:rsidRDefault="008E23DC" w:rsidP="007A4CD0">
      <w:pPr>
        <w:pStyle w:val="ListParagraph"/>
        <w:numPr>
          <w:ilvl w:val="2"/>
          <w:numId w:val="2"/>
        </w:numPr>
        <w:jc w:val="both"/>
        <w:rPr>
          <w:rStyle w:val="Hyperlink"/>
          <w:rFonts w:ascii="Tahoma" w:hAnsi="Tahoma" w:cs="Tahoma"/>
          <w:color w:val="002060"/>
          <w:sz w:val="24"/>
          <w:szCs w:val="24"/>
          <w:u w:val="none"/>
        </w:rPr>
      </w:pPr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Δήλωση της Εκτελεστικής Αντιπροέδρου της Ευρωπαϊκής Επιτροπής</w:t>
      </w:r>
      <w:r w:rsidR="00307789"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 </w:t>
      </w:r>
      <w:r w:rsidR="00307789" w:rsidRPr="00E752BA">
        <w:rPr>
          <w:rFonts w:ascii="Tahoma" w:hAnsi="Tahoma" w:cs="Tahoma"/>
          <w:b/>
          <w:bCs/>
          <w:color w:val="002060"/>
          <w:sz w:val="24"/>
          <w:szCs w:val="24"/>
        </w:rPr>
        <w:t>Margrethe</w:t>
      </w:r>
      <w:r w:rsidR="00307789"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 </w:t>
      </w:r>
      <w:r w:rsidR="00307789" w:rsidRPr="00E752BA">
        <w:rPr>
          <w:rFonts w:ascii="Tahoma" w:hAnsi="Tahoma" w:cs="Tahoma"/>
          <w:b/>
          <w:bCs/>
          <w:color w:val="002060"/>
          <w:sz w:val="24"/>
          <w:szCs w:val="24"/>
        </w:rPr>
        <w:t>Vestager</w:t>
      </w:r>
      <w:r w:rsidR="00307789" w:rsidRPr="00E752BA">
        <w:rPr>
          <w:rFonts w:ascii="Tahoma" w:hAnsi="Tahoma" w:cs="Tahoma"/>
          <w:color w:val="002060"/>
          <w:sz w:val="24"/>
          <w:szCs w:val="24"/>
          <w:lang w:val="el-GR"/>
        </w:rPr>
        <w:t xml:space="preserve">: </w:t>
      </w:r>
      <w:hyperlink r:id="rId22" w:history="1">
        <w:r w:rsidR="00307789" w:rsidRPr="00E752BA">
          <w:rPr>
            <w:rStyle w:val="Hyperlink"/>
            <w:rFonts w:ascii="Tahoma" w:hAnsi="Tahoma" w:cs="Tahoma"/>
            <w:color w:val="002060"/>
            <w:sz w:val="24"/>
            <w:szCs w:val="24"/>
          </w:rPr>
          <w:t>https</w:t>
        </w:r>
        <w:r w:rsidR="00307789" w:rsidRPr="00E752BA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://</w:t>
        </w:r>
        <w:proofErr w:type="spellStart"/>
        <w:r w:rsidR="00307789" w:rsidRPr="00E752BA">
          <w:rPr>
            <w:rStyle w:val="Hyperlink"/>
            <w:rFonts w:ascii="Tahoma" w:hAnsi="Tahoma" w:cs="Tahoma"/>
            <w:color w:val="002060"/>
            <w:sz w:val="24"/>
            <w:szCs w:val="24"/>
          </w:rPr>
          <w:t>ec</w:t>
        </w:r>
        <w:proofErr w:type="spellEnd"/>
        <w:r w:rsidR="00307789" w:rsidRPr="00E752BA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.</w:t>
        </w:r>
        <w:proofErr w:type="spellStart"/>
        <w:r w:rsidR="00307789" w:rsidRPr="00E752BA">
          <w:rPr>
            <w:rStyle w:val="Hyperlink"/>
            <w:rFonts w:ascii="Tahoma" w:hAnsi="Tahoma" w:cs="Tahoma"/>
            <w:color w:val="002060"/>
            <w:sz w:val="24"/>
            <w:szCs w:val="24"/>
          </w:rPr>
          <w:t>europa</w:t>
        </w:r>
        <w:proofErr w:type="spellEnd"/>
        <w:r w:rsidR="00307789" w:rsidRPr="00E752BA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.</w:t>
        </w:r>
        <w:proofErr w:type="spellStart"/>
        <w:r w:rsidR="00307789" w:rsidRPr="00E752BA">
          <w:rPr>
            <w:rStyle w:val="Hyperlink"/>
            <w:rFonts w:ascii="Tahoma" w:hAnsi="Tahoma" w:cs="Tahoma"/>
            <w:color w:val="002060"/>
            <w:sz w:val="24"/>
            <w:szCs w:val="24"/>
          </w:rPr>
          <w:t>eu</w:t>
        </w:r>
        <w:proofErr w:type="spellEnd"/>
        <w:r w:rsidR="00307789" w:rsidRPr="00E752BA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/</w:t>
        </w:r>
        <w:r w:rsidR="00307789" w:rsidRPr="00E752BA">
          <w:rPr>
            <w:rStyle w:val="Hyperlink"/>
            <w:rFonts w:ascii="Tahoma" w:hAnsi="Tahoma" w:cs="Tahoma"/>
            <w:color w:val="002060"/>
            <w:sz w:val="24"/>
            <w:szCs w:val="24"/>
          </w:rPr>
          <w:t>commission</w:t>
        </w:r>
        <w:r w:rsidR="00307789" w:rsidRPr="00E752BA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/</w:t>
        </w:r>
        <w:proofErr w:type="spellStart"/>
        <w:r w:rsidR="00307789" w:rsidRPr="00E752BA">
          <w:rPr>
            <w:rStyle w:val="Hyperlink"/>
            <w:rFonts w:ascii="Tahoma" w:hAnsi="Tahoma" w:cs="Tahoma"/>
            <w:color w:val="002060"/>
            <w:sz w:val="24"/>
            <w:szCs w:val="24"/>
          </w:rPr>
          <w:t>presscorner</w:t>
        </w:r>
        <w:proofErr w:type="spellEnd"/>
        <w:r w:rsidR="00307789" w:rsidRPr="00E752BA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/</w:t>
        </w:r>
        <w:r w:rsidR="00307789" w:rsidRPr="00E752BA">
          <w:rPr>
            <w:rStyle w:val="Hyperlink"/>
            <w:rFonts w:ascii="Tahoma" w:hAnsi="Tahoma" w:cs="Tahoma"/>
            <w:color w:val="002060"/>
            <w:sz w:val="24"/>
            <w:szCs w:val="24"/>
          </w:rPr>
          <w:t>detail</w:t>
        </w:r>
        <w:r w:rsidR="00307789" w:rsidRPr="00E752BA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/</w:t>
        </w:r>
        <w:proofErr w:type="spellStart"/>
        <w:r w:rsidR="00307789" w:rsidRPr="00E752BA">
          <w:rPr>
            <w:rStyle w:val="Hyperlink"/>
            <w:rFonts w:ascii="Tahoma" w:hAnsi="Tahoma" w:cs="Tahoma"/>
            <w:color w:val="002060"/>
            <w:sz w:val="24"/>
            <w:szCs w:val="24"/>
          </w:rPr>
          <w:t>en</w:t>
        </w:r>
        <w:proofErr w:type="spellEnd"/>
        <w:r w:rsidR="00307789" w:rsidRPr="00E752BA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/</w:t>
        </w:r>
        <w:r w:rsidR="00307789" w:rsidRPr="00E752BA">
          <w:rPr>
            <w:rStyle w:val="Hyperlink"/>
            <w:rFonts w:ascii="Tahoma" w:hAnsi="Tahoma" w:cs="Tahoma"/>
            <w:color w:val="002060"/>
            <w:sz w:val="24"/>
            <w:szCs w:val="24"/>
          </w:rPr>
          <w:t>statement</w:t>
        </w:r>
        <w:r w:rsidR="00307789" w:rsidRPr="00E752BA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_20_1356</w:t>
        </w:r>
      </w:hyperlink>
    </w:p>
    <w:p w14:paraId="65AC9839" w14:textId="77777777" w:rsidR="007A4CD0" w:rsidRPr="007A4CD0" w:rsidRDefault="007A4CD0" w:rsidP="007A4CD0">
      <w:pPr>
        <w:pStyle w:val="ListParagraph"/>
        <w:ind w:left="1440"/>
        <w:jc w:val="both"/>
        <w:rPr>
          <w:rFonts w:ascii="Tahoma" w:hAnsi="Tahoma" w:cs="Tahoma"/>
          <w:color w:val="002060"/>
          <w:sz w:val="24"/>
          <w:szCs w:val="24"/>
        </w:rPr>
      </w:pPr>
    </w:p>
    <w:p w14:paraId="2ED22475" w14:textId="39B1D117" w:rsidR="0082035B" w:rsidRDefault="00E752BA" w:rsidP="0082035B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color w:val="002060"/>
          <w:sz w:val="24"/>
          <w:szCs w:val="24"/>
          <w:lang w:val="el-GR"/>
        </w:rPr>
      </w:pPr>
      <w:r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>Άρθρα αναφορικά με τις τοποθετήσεις και θέσεις της Ευρωπαϊκής Επιτροπής αναφορικά με τη Φορολογική Πολιτική</w:t>
      </w:r>
      <w:r w:rsidR="0082035B"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 xml:space="preserve"> και εν δυνάμει εξελίξεις</w:t>
      </w:r>
      <w:r w:rsidRPr="00E752BA">
        <w:rPr>
          <w:rFonts w:ascii="Tahoma" w:hAnsi="Tahoma" w:cs="Tahoma"/>
          <w:color w:val="002060"/>
          <w:sz w:val="24"/>
          <w:szCs w:val="24"/>
          <w:lang w:val="el-GR"/>
        </w:rPr>
        <w:t>:</w:t>
      </w:r>
    </w:p>
    <w:p w14:paraId="04BCC223" w14:textId="77777777" w:rsidR="0082035B" w:rsidRPr="0082035B" w:rsidRDefault="0082035B" w:rsidP="0082035B">
      <w:pPr>
        <w:pStyle w:val="ListParagraph"/>
        <w:ind w:left="1080"/>
        <w:jc w:val="both"/>
        <w:rPr>
          <w:rStyle w:val="Hyperlink"/>
          <w:rFonts w:ascii="Tahoma" w:hAnsi="Tahoma" w:cs="Tahoma"/>
          <w:color w:val="002060"/>
          <w:sz w:val="24"/>
          <w:szCs w:val="24"/>
          <w:u w:val="none"/>
          <w:lang w:val="el-GR"/>
        </w:rPr>
      </w:pPr>
    </w:p>
    <w:p w14:paraId="6272F23B" w14:textId="6C435458" w:rsidR="00B01B34" w:rsidRDefault="00E72417" w:rsidP="00B01B34">
      <w:pPr>
        <w:pStyle w:val="ListParagraph"/>
        <w:numPr>
          <w:ilvl w:val="2"/>
          <w:numId w:val="2"/>
        </w:numPr>
        <w:jc w:val="both"/>
        <w:rPr>
          <w:rFonts w:ascii="Tahoma" w:hAnsi="Tahoma" w:cs="Tahoma"/>
          <w:color w:val="002060"/>
          <w:sz w:val="24"/>
          <w:szCs w:val="24"/>
        </w:rPr>
      </w:pPr>
      <w:r w:rsidRPr="00E72417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lastRenderedPageBreak/>
        <w:t>Άρθρο</w:t>
      </w:r>
      <w:r w:rsidRPr="00E72417">
        <w:rPr>
          <w:rFonts w:ascii="Tahoma" w:hAnsi="Tahoma" w:cs="Tahoma"/>
          <w:b/>
          <w:bCs/>
          <w:color w:val="002060"/>
          <w:sz w:val="24"/>
          <w:szCs w:val="24"/>
        </w:rPr>
        <w:t xml:space="preserve"> IRISH NEWS </w:t>
      </w:r>
      <w:r w:rsidRPr="00E72417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ημερομηνίας</w:t>
      </w:r>
      <w:r w:rsidRPr="00E72417">
        <w:rPr>
          <w:rFonts w:ascii="Tahoma" w:hAnsi="Tahoma" w:cs="Tahoma"/>
          <w:b/>
          <w:bCs/>
          <w:color w:val="002060"/>
          <w:sz w:val="24"/>
          <w:szCs w:val="24"/>
        </w:rPr>
        <w:t xml:space="preserve"> 15/07/2020 </w:t>
      </w:r>
      <w:r w:rsidRPr="00E72417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υπό</w:t>
      </w:r>
      <w:r w:rsidRPr="00E72417">
        <w:rPr>
          <w:rFonts w:ascii="Tahoma" w:hAnsi="Tahoma" w:cs="Tahoma"/>
          <w:b/>
          <w:bCs/>
          <w:color w:val="002060"/>
          <w:sz w:val="24"/>
          <w:szCs w:val="24"/>
        </w:rPr>
        <w:t xml:space="preserve"> </w:t>
      </w:r>
      <w:r w:rsidRPr="00E72417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τον</w:t>
      </w:r>
      <w:r w:rsidRPr="00E72417">
        <w:rPr>
          <w:rFonts w:ascii="Tahoma" w:hAnsi="Tahoma" w:cs="Tahoma"/>
          <w:b/>
          <w:bCs/>
          <w:color w:val="002060"/>
          <w:sz w:val="24"/>
          <w:szCs w:val="24"/>
        </w:rPr>
        <w:t xml:space="preserve"> </w:t>
      </w:r>
      <w:r w:rsidRPr="00E72417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τίτλο</w:t>
      </w:r>
      <w:r w:rsidRPr="00E72417">
        <w:rPr>
          <w:rFonts w:ascii="Tahoma" w:hAnsi="Tahoma" w:cs="Tahoma"/>
          <w:b/>
          <w:bCs/>
          <w:color w:val="002060"/>
          <w:sz w:val="24"/>
          <w:szCs w:val="24"/>
        </w:rPr>
        <w:t xml:space="preserve"> «Apple and Ireland win 13 billion euro tax appeal»</w:t>
      </w:r>
      <w:r>
        <w:rPr>
          <w:rFonts w:ascii="Tahoma" w:hAnsi="Tahoma" w:cs="Tahoma"/>
          <w:color w:val="002060"/>
          <w:sz w:val="24"/>
          <w:szCs w:val="24"/>
        </w:rPr>
        <w:t xml:space="preserve">: </w:t>
      </w:r>
      <w:hyperlink r:id="rId23" w:history="1">
        <w:r w:rsidRPr="009012F4">
          <w:rPr>
            <w:rStyle w:val="Hyperlink"/>
            <w:rFonts w:ascii="Tahoma" w:hAnsi="Tahoma" w:cs="Tahoma"/>
            <w:sz w:val="24"/>
            <w:szCs w:val="24"/>
          </w:rPr>
          <w:t>https://www.irishnews.com/magazine/technology/2020/07/15/news/apple-and-ireland-win-13-billion-euro-tax-appeal-2006555/</w:t>
        </w:r>
      </w:hyperlink>
    </w:p>
    <w:p w14:paraId="6E07A063" w14:textId="77777777" w:rsidR="00B01B34" w:rsidRDefault="00B01B34" w:rsidP="00B01B34">
      <w:pPr>
        <w:pStyle w:val="ListParagraph"/>
        <w:ind w:left="1440"/>
        <w:jc w:val="both"/>
        <w:rPr>
          <w:rFonts w:ascii="Tahoma" w:hAnsi="Tahoma" w:cs="Tahoma"/>
          <w:color w:val="002060"/>
          <w:sz w:val="24"/>
          <w:szCs w:val="24"/>
        </w:rPr>
      </w:pPr>
    </w:p>
    <w:p w14:paraId="48C297B8" w14:textId="7C03726D" w:rsidR="00B01B34" w:rsidRPr="007A4CD0" w:rsidRDefault="00B01B34" w:rsidP="00B01B34">
      <w:pPr>
        <w:pStyle w:val="ListParagraph"/>
        <w:ind w:left="1440"/>
        <w:jc w:val="both"/>
        <w:rPr>
          <w:rFonts w:ascii="Tahoma" w:hAnsi="Tahoma" w:cs="Tahoma"/>
          <w:i/>
          <w:iCs/>
          <w:color w:val="002060"/>
          <w:sz w:val="24"/>
          <w:szCs w:val="24"/>
        </w:rPr>
      </w:pPr>
      <w:r w:rsidRPr="00B01B34">
        <w:rPr>
          <w:rFonts w:ascii="Tahoma" w:hAnsi="Tahoma" w:cs="Tahoma"/>
          <w:i/>
          <w:iCs/>
          <w:color w:val="002060"/>
          <w:sz w:val="24"/>
          <w:szCs w:val="24"/>
          <w:lang w:val="el-GR"/>
        </w:rPr>
        <w:t>Σχετικά</w:t>
      </w:r>
      <w:r w:rsidRPr="007A4CD0">
        <w:rPr>
          <w:rFonts w:ascii="Tahoma" w:hAnsi="Tahoma" w:cs="Tahoma"/>
          <w:i/>
          <w:iCs/>
          <w:color w:val="002060"/>
          <w:sz w:val="24"/>
          <w:szCs w:val="24"/>
        </w:rPr>
        <w:t xml:space="preserve"> </w:t>
      </w:r>
      <w:r w:rsidRPr="00B01B34">
        <w:rPr>
          <w:rFonts w:ascii="Tahoma" w:hAnsi="Tahoma" w:cs="Tahoma"/>
          <w:i/>
          <w:iCs/>
          <w:color w:val="002060"/>
          <w:sz w:val="24"/>
          <w:szCs w:val="24"/>
          <w:lang w:val="el-GR"/>
        </w:rPr>
        <w:t>δέστε</w:t>
      </w:r>
      <w:r w:rsidRPr="007A4CD0">
        <w:rPr>
          <w:rFonts w:ascii="Tahoma" w:hAnsi="Tahoma" w:cs="Tahoma"/>
          <w:i/>
          <w:iCs/>
          <w:color w:val="002060"/>
          <w:sz w:val="24"/>
          <w:szCs w:val="24"/>
        </w:rPr>
        <w:t xml:space="preserve"> </w:t>
      </w:r>
      <w:r w:rsidRPr="00B01B34">
        <w:rPr>
          <w:rFonts w:ascii="Tahoma" w:hAnsi="Tahoma" w:cs="Tahoma"/>
          <w:i/>
          <w:iCs/>
          <w:color w:val="002060"/>
          <w:sz w:val="24"/>
          <w:szCs w:val="24"/>
          <w:lang w:val="el-GR"/>
        </w:rPr>
        <w:t>προηγουμένως</w:t>
      </w:r>
      <w:r w:rsidRPr="007A4CD0">
        <w:rPr>
          <w:rFonts w:ascii="Tahoma" w:hAnsi="Tahoma" w:cs="Tahoma"/>
          <w:i/>
          <w:iCs/>
          <w:color w:val="002060"/>
          <w:sz w:val="24"/>
          <w:szCs w:val="24"/>
        </w:rPr>
        <w:t xml:space="preserve"> </w:t>
      </w:r>
    </w:p>
    <w:p w14:paraId="2B49AEDE" w14:textId="2241CA4F" w:rsidR="00B01B34" w:rsidRPr="007A4CD0" w:rsidRDefault="00B01B34" w:rsidP="00B01B34">
      <w:pPr>
        <w:pStyle w:val="ListParagraph"/>
        <w:ind w:left="1440"/>
        <w:jc w:val="both"/>
        <w:rPr>
          <w:rFonts w:ascii="Tahoma" w:hAnsi="Tahoma" w:cs="Tahoma"/>
          <w:color w:val="002060"/>
          <w:sz w:val="24"/>
          <w:szCs w:val="24"/>
        </w:rPr>
      </w:pPr>
    </w:p>
    <w:p w14:paraId="0622E26A" w14:textId="03178D75" w:rsidR="00B01B34" w:rsidRPr="00B01B34" w:rsidRDefault="00B01B34" w:rsidP="00B01B34">
      <w:pPr>
        <w:pStyle w:val="ListParagraph"/>
        <w:ind w:left="1440"/>
        <w:jc w:val="both"/>
        <w:rPr>
          <w:rFonts w:ascii="Tahoma" w:hAnsi="Tahoma" w:cs="Tahoma"/>
          <w:color w:val="002060"/>
          <w:sz w:val="24"/>
          <w:szCs w:val="24"/>
        </w:rPr>
      </w:pPr>
      <w:r w:rsidRPr="00B01B34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Άρθρο</w:t>
      </w:r>
      <w:r w:rsidRPr="00B01B34">
        <w:rPr>
          <w:rFonts w:ascii="Tahoma" w:hAnsi="Tahoma" w:cs="Tahoma"/>
          <w:b/>
          <w:bCs/>
          <w:color w:val="002060"/>
          <w:sz w:val="24"/>
          <w:szCs w:val="24"/>
        </w:rPr>
        <w:t xml:space="preserve"> RTE 18/09/2018 </w:t>
      </w:r>
      <w:r w:rsidRPr="00B01B34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υπό</w:t>
      </w:r>
      <w:r w:rsidRPr="00B01B34">
        <w:rPr>
          <w:rFonts w:ascii="Tahoma" w:hAnsi="Tahoma" w:cs="Tahoma"/>
          <w:b/>
          <w:bCs/>
          <w:color w:val="002060"/>
          <w:sz w:val="24"/>
          <w:szCs w:val="24"/>
        </w:rPr>
        <w:t xml:space="preserve"> </w:t>
      </w:r>
      <w:r w:rsidRPr="00B01B34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τον</w:t>
      </w:r>
      <w:r w:rsidRPr="00B01B34">
        <w:rPr>
          <w:rFonts w:ascii="Tahoma" w:hAnsi="Tahoma" w:cs="Tahoma"/>
          <w:b/>
          <w:bCs/>
          <w:color w:val="002060"/>
          <w:sz w:val="24"/>
          <w:szCs w:val="24"/>
        </w:rPr>
        <w:t xml:space="preserve"> </w:t>
      </w:r>
      <w:r w:rsidRPr="00B01B34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τίτλο</w:t>
      </w:r>
      <w:r w:rsidRPr="00B01B34">
        <w:rPr>
          <w:rFonts w:ascii="Tahoma" w:hAnsi="Tahoma" w:cs="Tahoma"/>
          <w:b/>
          <w:bCs/>
          <w:color w:val="002060"/>
          <w:sz w:val="24"/>
          <w:szCs w:val="24"/>
        </w:rPr>
        <w:t xml:space="preserve"> «Full €13bn Apple tax payment now in escrow account</w:t>
      </w:r>
      <w:r w:rsidRPr="00B01B34">
        <w:rPr>
          <w:rFonts w:ascii="Tahoma" w:hAnsi="Tahoma" w:cs="Tahoma"/>
          <w:color w:val="002060"/>
          <w:sz w:val="24"/>
          <w:szCs w:val="24"/>
        </w:rPr>
        <w:t>»</w:t>
      </w:r>
      <w:r>
        <w:rPr>
          <w:rFonts w:ascii="Tahoma" w:hAnsi="Tahoma" w:cs="Tahoma"/>
          <w:color w:val="002060"/>
          <w:sz w:val="24"/>
          <w:szCs w:val="24"/>
        </w:rPr>
        <w:t xml:space="preserve">: </w:t>
      </w:r>
      <w:hyperlink r:id="rId24" w:history="1">
        <w:r w:rsidRPr="009012F4">
          <w:rPr>
            <w:rStyle w:val="Hyperlink"/>
            <w:rFonts w:ascii="Tahoma" w:hAnsi="Tahoma" w:cs="Tahoma"/>
            <w:sz w:val="24"/>
            <w:szCs w:val="24"/>
          </w:rPr>
          <w:t>https://www.rte.ie/news/2018/0918/994537-apple-payment-completed/</w:t>
        </w:r>
      </w:hyperlink>
    </w:p>
    <w:p w14:paraId="5B368E0F" w14:textId="77777777" w:rsidR="00B01B34" w:rsidRPr="00B01B34" w:rsidRDefault="00B01B34" w:rsidP="00B01B34">
      <w:pPr>
        <w:pStyle w:val="ListParagraph"/>
        <w:ind w:left="1440"/>
        <w:jc w:val="both"/>
        <w:rPr>
          <w:rFonts w:ascii="Tahoma" w:hAnsi="Tahoma" w:cs="Tahoma"/>
          <w:color w:val="002060"/>
          <w:sz w:val="24"/>
          <w:szCs w:val="24"/>
        </w:rPr>
      </w:pPr>
    </w:p>
    <w:p w14:paraId="659DCAC2" w14:textId="77777777" w:rsidR="00B01B34" w:rsidRPr="00B01B34" w:rsidRDefault="00B01B34" w:rsidP="00E72417">
      <w:pPr>
        <w:pStyle w:val="ListParagraph"/>
        <w:ind w:left="1440"/>
        <w:jc w:val="both"/>
        <w:rPr>
          <w:rFonts w:ascii="Tahoma" w:hAnsi="Tahoma" w:cs="Tahoma"/>
          <w:color w:val="002060"/>
          <w:sz w:val="24"/>
          <w:szCs w:val="24"/>
        </w:rPr>
      </w:pPr>
    </w:p>
    <w:p w14:paraId="03B0C069" w14:textId="4737BC37" w:rsidR="0082035B" w:rsidRPr="00130D01" w:rsidRDefault="0082035B" w:rsidP="0082035B">
      <w:pPr>
        <w:pStyle w:val="ListParagraph"/>
        <w:numPr>
          <w:ilvl w:val="2"/>
          <w:numId w:val="2"/>
        </w:numPr>
        <w:jc w:val="both"/>
        <w:rPr>
          <w:rStyle w:val="Hyperlink"/>
          <w:rFonts w:ascii="Tahoma" w:hAnsi="Tahoma" w:cs="Tahoma"/>
          <w:color w:val="002060"/>
          <w:sz w:val="24"/>
          <w:szCs w:val="24"/>
          <w:u w:val="none"/>
        </w:rPr>
      </w:pPr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Άρθρο</w:t>
      </w:r>
      <w:r w:rsidRPr="00E752BA">
        <w:rPr>
          <w:rFonts w:ascii="Tahoma" w:hAnsi="Tahoma" w:cs="Tahoma"/>
          <w:b/>
          <w:bCs/>
          <w:color w:val="002060"/>
          <w:sz w:val="24"/>
          <w:szCs w:val="24"/>
        </w:rPr>
        <w:t xml:space="preserve"> REUTERS </w:t>
      </w:r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ημερομηνίας</w:t>
      </w:r>
      <w:r w:rsidRPr="00E752BA">
        <w:rPr>
          <w:rFonts w:ascii="Tahoma" w:hAnsi="Tahoma" w:cs="Tahoma"/>
          <w:b/>
          <w:bCs/>
          <w:color w:val="002060"/>
          <w:sz w:val="24"/>
          <w:szCs w:val="24"/>
        </w:rPr>
        <w:t xml:space="preserve"> 15/07/2020 </w:t>
      </w:r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υπό</w:t>
      </w:r>
      <w:r w:rsidRPr="00E752BA">
        <w:rPr>
          <w:rFonts w:ascii="Tahoma" w:hAnsi="Tahoma" w:cs="Tahoma"/>
          <w:b/>
          <w:bCs/>
          <w:color w:val="002060"/>
          <w:sz w:val="24"/>
          <w:szCs w:val="24"/>
        </w:rPr>
        <w:t xml:space="preserve"> </w:t>
      </w:r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τον</w:t>
      </w:r>
      <w:r w:rsidRPr="00E752BA">
        <w:rPr>
          <w:rFonts w:ascii="Tahoma" w:hAnsi="Tahoma" w:cs="Tahoma"/>
          <w:b/>
          <w:bCs/>
          <w:color w:val="002060"/>
          <w:sz w:val="24"/>
          <w:szCs w:val="24"/>
        </w:rPr>
        <w:t xml:space="preserve"> </w:t>
      </w:r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τίτλο</w:t>
      </w:r>
      <w:r w:rsidRPr="00E752BA">
        <w:rPr>
          <w:rFonts w:ascii="Tahoma" w:hAnsi="Tahoma" w:cs="Tahoma"/>
          <w:b/>
          <w:bCs/>
          <w:color w:val="002060"/>
          <w:sz w:val="24"/>
          <w:szCs w:val="24"/>
        </w:rPr>
        <w:t xml:space="preserve"> «Crunch time for Apple in fight against $15 billion EU tax order»</w:t>
      </w:r>
      <w:r w:rsidRPr="00E752BA">
        <w:rPr>
          <w:rFonts w:ascii="Tahoma" w:hAnsi="Tahoma" w:cs="Tahoma"/>
          <w:color w:val="002060"/>
          <w:sz w:val="24"/>
          <w:szCs w:val="24"/>
        </w:rPr>
        <w:t xml:space="preserve">: </w:t>
      </w:r>
      <w:hyperlink r:id="rId25" w:history="1">
        <w:r w:rsidRPr="00E752BA">
          <w:rPr>
            <w:rStyle w:val="Hyperlink"/>
            <w:rFonts w:ascii="Tahoma" w:hAnsi="Tahoma" w:cs="Tahoma"/>
            <w:color w:val="002060"/>
            <w:sz w:val="24"/>
            <w:szCs w:val="24"/>
          </w:rPr>
          <w:t>https://www.reuters.com/article/us-eu-apple-tax/crunch-time-for-apple-in-fight-against-15-billion-eu-tax-order-idUSKCN24G001</w:t>
        </w:r>
      </w:hyperlink>
    </w:p>
    <w:p w14:paraId="26470BD9" w14:textId="77777777" w:rsidR="00130D01" w:rsidRPr="00130D01" w:rsidRDefault="00130D01" w:rsidP="00130D01">
      <w:pPr>
        <w:pStyle w:val="ListParagraph"/>
        <w:ind w:left="1440"/>
        <w:jc w:val="both"/>
        <w:rPr>
          <w:rStyle w:val="Hyperlink"/>
          <w:rFonts w:ascii="Tahoma" w:hAnsi="Tahoma" w:cs="Tahoma"/>
          <w:color w:val="002060"/>
          <w:sz w:val="24"/>
          <w:szCs w:val="24"/>
          <w:u w:val="none"/>
        </w:rPr>
      </w:pPr>
    </w:p>
    <w:p w14:paraId="0E9E5369" w14:textId="77777777" w:rsidR="00130D01" w:rsidRPr="00E752BA" w:rsidRDefault="00130D01" w:rsidP="00130D01">
      <w:pPr>
        <w:pStyle w:val="ListParagraph"/>
        <w:numPr>
          <w:ilvl w:val="2"/>
          <w:numId w:val="2"/>
        </w:numPr>
        <w:jc w:val="both"/>
        <w:rPr>
          <w:rStyle w:val="Hyperlink"/>
          <w:rFonts w:ascii="Tahoma" w:hAnsi="Tahoma" w:cs="Tahoma"/>
          <w:color w:val="002060"/>
          <w:sz w:val="24"/>
          <w:szCs w:val="24"/>
          <w:u w:val="none"/>
        </w:rPr>
      </w:pPr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Άρθρο</w:t>
      </w:r>
      <w:r w:rsidRPr="00E752BA">
        <w:rPr>
          <w:rFonts w:ascii="Tahoma" w:hAnsi="Tahoma" w:cs="Tahoma"/>
          <w:b/>
          <w:bCs/>
          <w:color w:val="002060"/>
          <w:sz w:val="24"/>
          <w:szCs w:val="24"/>
        </w:rPr>
        <w:t xml:space="preserve"> EURACTIV </w:t>
      </w:r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ημερομηνίας</w:t>
      </w:r>
      <w:r w:rsidRPr="00E752BA">
        <w:rPr>
          <w:rFonts w:ascii="Tahoma" w:hAnsi="Tahoma" w:cs="Tahoma"/>
          <w:b/>
          <w:bCs/>
          <w:color w:val="002060"/>
          <w:sz w:val="24"/>
          <w:szCs w:val="24"/>
        </w:rPr>
        <w:t xml:space="preserve"> 1</w:t>
      </w:r>
      <w:r w:rsidRPr="00AA6F24">
        <w:rPr>
          <w:rFonts w:ascii="Tahoma" w:hAnsi="Tahoma" w:cs="Tahoma"/>
          <w:b/>
          <w:bCs/>
          <w:color w:val="002060"/>
          <w:sz w:val="24"/>
          <w:szCs w:val="24"/>
        </w:rPr>
        <w:t>5</w:t>
      </w:r>
      <w:r w:rsidRPr="00E752BA">
        <w:rPr>
          <w:rFonts w:ascii="Tahoma" w:hAnsi="Tahoma" w:cs="Tahoma"/>
          <w:b/>
          <w:bCs/>
          <w:color w:val="002060"/>
          <w:sz w:val="24"/>
          <w:szCs w:val="24"/>
        </w:rPr>
        <w:t xml:space="preserve">/07/2020 </w:t>
      </w:r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υπό</w:t>
      </w:r>
      <w:r w:rsidRPr="00E752BA">
        <w:rPr>
          <w:rFonts w:ascii="Tahoma" w:hAnsi="Tahoma" w:cs="Tahoma"/>
          <w:b/>
          <w:bCs/>
          <w:color w:val="002060"/>
          <w:sz w:val="24"/>
          <w:szCs w:val="24"/>
        </w:rPr>
        <w:t xml:space="preserve"> </w:t>
      </w:r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τον</w:t>
      </w:r>
      <w:r w:rsidRPr="00E752BA">
        <w:rPr>
          <w:rFonts w:ascii="Tahoma" w:hAnsi="Tahoma" w:cs="Tahoma"/>
          <w:b/>
          <w:bCs/>
          <w:color w:val="002060"/>
          <w:sz w:val="24"/>
          <w:szCs w:val="24"/>
        </w:rPr>
        <w:t xml:space="preserve"> </w:t>
      </w:r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τίτλο</w:t>
      </w:r>
      <w:r w:rsidRPr="00E752BA">
        <w:rPr>
          <w:rFonts w:ascii="Tahoma" w:hAnsi="Tahoma" w:cs="Tahoma"/>
          <w:b/>
          <w:bCs/>
          <w:color w:val="002060"/>
          <w:sz w:val="24"/>
          <w:szCs w:val="24"/>
        </w:rPr>
        <w:t xml:space="preserve"> «Commission loses out in Apple-Ireland tax battle, announces tax abuse clampdown»</w:t>
      </w:r>
      <w:r w:rsidRPr="00E752BA">
        <w:rPr>
          <w:rFonts w:ascii="Tahoma" w:hAnsi="Tahoma" w:cs="Tahoma"/>
          <w:color w:val="002060"/>
          <w:sz w:val="24"/>
          <w:szCs w:val="24"/>
        </w:rPr>
        <w:t xml:space="preserve">: </w:t>
      </w:r>
      <w:hyperlink r:id="rId26" w:history="1">
        <w:r w:rsidRPr="00E752BA">
          <w:rPr>
            <w:rStyle w:val="Hyperlink"/>
            <w:rFonts w:ascii="Tahoma" w:hAnsi="Tahoma" w:cs="Tahoma"/>
            <w:color w:val="002060"/>
            <w:sz w:val="24"/>
            <w:szCs w:val="24"/>
          </w:rPr>
          <w:t>https://www.euractiv.com/section/digital/news/commission-loses-out-in-apple-ireland-tax-battle-announces-tax-abuse-clampdown/</w:t>
        </w:r>
      </w:hyperlink>
    </w:p>
    <w:p w14:paraId="49318416" w14:textId="77777777" w:rsidR="0082035B" w:rsidRPr="00130D01" w:rsidRDefault="0082035B" w:rsidP="00305EF7">
      <w:pPr>
        <w:jc w:val="both"/>
        <w:rPr>
          <w:rStyle w:val="Hyperlink"/>
          <w:rFonts w:ascii="Tahoma" w:hAnsi="Tahoma" w:cs="Tahoma"/>
          <w:b/>
          <w:bCs/>
          <w:i/>
          <w:iCs/>
          <w:color w:val="002060"/>
          <w:sz w:val="24"/>
          <w:szCs w:val="24"/>
        </w:rPr>
      </w:pPr>
    </w:p>
    <w:p w14:paraId="47E9DD26" w14:textId="013AD607" w:rsidR="0082035B" w:rsidRDefault="0082035B" w:rsidP="0082035B">
      <w:pPr>
        <w:ind w:left="360"/>
        <w:jc w:val="both"/>
        <w:rPr>
          <w:rStyle w:val="Hyperlink"/>
          <w:rFonts w:ascii="Tahoma" w:hAnsi="Tahoma" w:cs="Tahoma"/>
          <w:b/>
          <w:bCs/>
          <w:i/>
          <w:iCs/>
          <w:color w:val="002060"/>
          <w:sz w:val="24"/>
          <w:szCs w:val="24"/>
          <w:lang w:val="el-GR"/>
        </w:rPr>
      </w:pPr>
      <w:r w:rsidRPr="0082035B">
        <w:rPr>
          <w:rStyle w:val="Hyperlink"/>
          <w:rFonts w:ascii="Tahoma" w:hAnsi="Tahoma" w:cs="Tahoma"/>
          <w:b/>
          <w:bCs/>
          <w:i/>
          <w:iCs/>
          <w:color w:val="002060"/>
          <w:sz w:val="24"/>
          <w:szCs w:val="24"/>
          <w:lang w:val="el-GR"/>
        </w:rPr>
        <w:t xml:space="preserve">Πιθανότητα Χρήσης Άρθρου 116 ΣΛΕΕ από την Ευρωπαϊκή Επιτροπή για εναρμόνιση Φορολογικών Κανόνων </w:t>
      </w:r>
    </w:p>
    <w:p w14:paraId="4CDACEC2" w14:textId="77777777" w:rsidR="0082035B" w:rsidRPr="0082035B" w:rsidRDefault="0082035B" w:rsidP="0082035B">
      <w:pPr>
        <w:ind w:left="360"/>
        <w:jc w:val="both"/>
        <w:rPr>
          <w:rStyle w:val="Hyperlink"/>
          <w:rFonts w:ascii="Tahoma" w:hAnsi="Tahoma" w:cs="Tahoma"/>
          <w:b/>
          <w:bCs/>
          <w:i/>
          <w:iCs/>
          <w:color w:val="002060"/>
          <w:sz w:val="24"/>
          <w:szCs w:val="24"/>
          <w:lang w:val="el-GR"/>
        </w:rPr>
      </w:pPr>
    </w:p>
    <w:p w14:paraId="63719C7E" w14:textId="0588D290" w:rsidR="00130D01" w:rsidRPr="00130D01" w:rsidRDefault="00AA6F24" w:rsidP="00130D01">
      <w:pPr>
        <w:pStyle w:val="ListParagraph"/>
        <w:numPr>
          <w:ilvl w:val="2"/>
          <w:numId w:val="2"/>
        </w:numPr>
        <w:jc w:val="both"/>
        <w:rPr>
          <w:rFonts w:ascii="Tahoma" w:hAnsi="Tahoma" w:cs="Tahoma"/>
          <w:color w:val="002060"/>
          <w:sz w:val="24"/>
          <w:szCs w:val="24"/>
          <w:lang w:val="el-GR"/>
        </w:rPr>
      </w:pPr>
      <w:r w:rsidRPr="00130D01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Ερώτηση </w:t>
      </w:r>
      <w:r w:rsidR="00130D01" w:rsidRPr="00130D01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με αριθμό </w:t>
      </w:r>
      <w:r w:rsidR="000C1713" w:rsidRPr="000C1713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E-001797-19 </w:t>
      </w:r>
      <w:r w:rsidRPr="00130D01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ημερομηνίας 11 Απριλίου 2019 των Μελών του Ευρωπαϊκού Κοινοβουλίου</w:t>
      </w:r>
      <w:r>
        <w:rPr>
          <w:rFonts w:ascii="Tahoma" w:hAnsi="Tahoma" w:cs="Tahoma"/>
          <w:color w:val="002060"/>
          <w:sz w:val="24"/>
          <w:szCs w:val="24"/>
          <w:lang w:val="el-GR"/>
        </w:rPr>
        <w:t xml:space="preserve"> 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Eva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 xml:space="preserve"> 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Joly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 xml:space="preserve"> (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Verts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>/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ALE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 xml:space="preserve">) , 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Bas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 xml:space="preserve"> </w:t>
      </w:r>
      <w:proofErr w:type="spellStart"/>
      <w:r w:rsidR="00130D01" w:rsidRPr="00130D01">
        <w:rPr>
          <w:rFonts w:ascii="Tahoma" w:hAnsi="Tahoma" w:cs="Tahoma"/>
          <w:color w:val="002060"/>
          <w:sz w:val="24"/>
          <w:szCs w:val="24"/>
        </w:rPr>
        <w:t>Eickhout</w:t>
      </w:r>
      <w:proofErr w:type="spellEnd"/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 xml:space="preserve"> (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Verts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>/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ALE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 xml:space="preserve">) , 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Sven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 xml:space="preserve"> </w:t>
      </w:r>
      <w:proofErr w:type="spellStart"/>
      <w:r w:rsidR="00130D01" w:rsidRPr="00130D01">
        <w:rPr>
          <w:rFonts w:ascii="Tahoma" w:hAnsi="Tahoma" w:cs="Tahoma"/>
          <w:color w:val="002060"/>
          <w:sz w:val="24"/>
          <w:szCs w:val="24"/>
        </w:rPr>
        <w:t>Giegold</w:t>
      </w:r>
      <w:proofErr w:type="spellEnd"/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 xml:space="preserve"> (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Verts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>/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ALE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 xml:space="preserve">) , 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Heidi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 xml:space="preserve"> </w:t>
      </w:r>
      <w:proofErr w:type="spellStart"/>
      <w:r w:rsidR="00130D01" w:rsidRPr="00130D01">
        <w:rPr>
          <w:rFonts w:ascii="Tahoma" w:hAnsi="Tahoma" w:cs="Tahoma"/>
          <w:color w:val="002060"/>
          <w:sz w:val="24"/>
          <w:szCs w:val="24"/>
        </w:rPr>
        <w:t>Hautala</w:t>
      </w:r>
      <w:proofErr w:type="spellEnd"/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 xml:space="preserve"> (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Verts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>/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ALE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 xml:space="preserve">) , 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Philippe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 xml:space="preserve"> 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Lamberts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 xml:space="preserve"> (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Verts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>/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ALE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 xml:space="preserve">) , 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Molly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 xml:space="preserve"> 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Scott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 xml:space="preserve"> 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Cato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 xml:space="preserve"> (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Verts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>/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ALE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 xml:space="preserve">) , 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Jordi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 xml:space="preserve"> 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Sol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>é (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Verts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>/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ALE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 xml:space="preserve">) , 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Bart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 xml:space="preserve"> </w:t>
      </w:r>
      <w:proofErr w:type="spellStart"/>
      <w:r w:rsidR="00130D01" w:rsidRPr="00130D01">
        <w:rPr>
          <w:rFonts w:ascii="Tahoma" w:hAnsi="Tahoma" w:cs="Tahoma"/>
          <w:color w:val="002060"/>
          <w:sz w:val="24"/>
          <w:szCs w:val="24"/>
        </w:rPr>
        <w:t>Staes</w:t>
      </w:r>
      <w:proofErr w:type="spellEnd"/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 xml:space="preserve"> (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Verts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>/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ALE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 xml:space="preserve">) , 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Ernest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 xml:space="preserve"> 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Urtasun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 xml:space="preserve"> (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Verts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>/</w:t>
      </w:r>
      <w:r w:rsidR="00130D01" w:rsidRPr="00130D01">
        <w:rPr>
          <w:rFonts w:ascii="Tahoma" w:hAnsi="Tahoma" w:cs="Tahoma"/>
          <w:color w:val="002060"/>
          <w:sz w:val="24"/>
          <w:szCs w:val="24"/>
        </w:rPr>
        <w:t>ALE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>)</w:t>
      </w:r>
      <w:r w:rsidR="00130D01">
        <w:rPr>
          <w:rFonts w:ascii="Tahoma" w:hAnsi="Tahoma" w:cs="Tahoma"/>
          <w:color w:val="002060"/>
          <w:sz w:val="24"/>
          <w:szCs w:val="24"/>
          <w:lang w:val="el-GR"/>
        </w:rPr>
        <w:t xml:space="preserve">, </w:t>
      </w:r>
      <w:r w:rsidR="00130D01" w:rsidRPr="00130D01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για γραπτή απάντηση της Ευρωπαϊκής Επιτροπής με θέμα «</w:t>
      </w:r>
      <w:r w:rsidR="00130D01" w:rsidRPr="00130D01">
        <w:rPr>
          <w:rFonts w:ascii="Tahoma" w:hAnsi="Tahoma" w:cs="Tahoma"/>
          <w:b/>
          <w:bCs/>
          <w:i/>
          <w:iCs/>
          <w:color w:val="002060"/>
          <w:sz w:val="24"/>
          <w:szCs w:val="24"/>
          <w:lang w:val="el-GR"/>
        </w:rPr>
        <w:t>Χρήση του Άρθρου 116 ΣΛΕΕ εντός του πλαισίου των εισηγήσεων για φορολογική μεταρρύθμιση</w:t>
      </w:r>
      <w:r w:rsidR="00130D01" w:rsidRPr="00130D01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»</w:t>
      </w:r>
      <w:r w:rsidR="00130D01" w:rsidRPr="00130D01">
        <w:rPr>
          <w:rFonts w:ascii="Tahoma" w:hAnsi="Tahoma" w:cs="Tahoma"/>
          <w:color w:val="002060"/>
          <w:sz w:val="24"/>
          <w:szCs w:val="24"/>
          <w:lang w:val="el-GR"/>
        </w:rPr>
        <w:t xml:space="preserve">: </w:t>
      </w:r>
      <w:hyperlink r:id="rId27" w:history="1">
        <w:r w:rsidR="00130D01" w:rsidRPr="00947D2E">
          <w:rPr>
            <w:rStyle w:val="Hyperlink"/>
            <w:rFonts w:ascii="Tahoma" w:hAnsi="Tahoma" w:cs="Tahoma"/>
            <w:sz w:val="24"/>
            <w:szCs w:val="24"/>
          </w:rPr>
          <w:t>https</w:t>
        </w:r>
        <w:r w:rsidR="00130D01" w:rsidRPr="00947D2E">
          <w:rPr>
            <w:rStyle w:val="Hyperlink"/>
            <w:rFonts w:ascii="Tahoma" w:hAnsi="Tahoma" w:cs="Tahoma"/>
            <w:sz w:val="24"/>
            <w:szCs w:val="24"/>
            <w:lang w:val="el-GR"/>
          </w:rPr>
          <w:t>://</w:t>
        </w:r>
        <w:r w:rsidR="00130D01" w:rsidRPr="00947D2E">
          <w:rPr>
            <w:rStyle w:val="Hyperlink"/>
            <w:rFonts w:ascii="Tahoma" w:hAnsi="Tahoma" w:cs="Tahoma"/>
            <w:sz w:val="24"/>
            <w:szCs w:val="24"/>
          </w:rPr>
          <w:t>www</w:t>
        </w:r>
        <w:r w:rsidR="00130D01" w:rsidRPr="00947D2E">
          <w:rPr>
            <w:rStyle w:val="Hyperlink"/>
            <w:rFonts w:ascii="Tahoma" w:hAnsi="Tahoma" w:cs="Tahoma"/>
            <w:sz w:val="24"/>
            <w:szCs w:val="24"/>
            <w:lang w:val="el-GR"/>
          </w:rPr>
          <w:t>.</w:t>
        </w:r>
        <w:proofErr w:type="spellStart"/>
        <w:r w:rsidR="00130D01" w:rsidRPr="00947D2E">
          <w:rPr>
            <w:rStyle w:val="Hyperlink"/>
            <w:rFonts w:ascii="Tahoma" w:hAnsi="Tahoma" w:cs="Tahoma"/>
            <w:sz w:val="24"/>
            <w:szCs w:val="24"/>
          </w:rPr>
          <w:t>europarl</w:t>
        </w:r>
        <w:proofErr w:type="spellEnd"/>
        <w:r w:rsidR="00130D01" w:rsidRPr="00947D2E">
          <w:rPr>
            <w:rStyle w:val="Hyperlink"/>
            <w:rFonts w:ascii="Tahoma" w:hAnsi="Tahoma" w:cs="Tahoma"/>
            <w:sz w:val="24"/>
            <w:szCs w:val="24"/>
            <w:lang w:val="el-GR"/>
          </w:rPr>
          <w:t>.</w:t>
        </w:r>
        <w:proofErr w:type="spellStart"/>
        <w:r w:rsidR="00130D01" w:rsidRPr="00947D2E">
          <w:rPr>
            <w:rStyle w:val="Hyperlink"/>
            <w:rFonts w:ascii="Tahoma" w:hAnsi="Tahoma" w:cs="Tahoma"/>
            <w:sz w:val="24"/>
            <w:szCs w:val="24"/>
          </w:rPr>
          <w:t>europa</w:t>
        </w:r>
        <w:proofErr w:type="spellEnd"/>
        <w:r w:rsidR="00130D01" w:rsidRPr="00947D2E">
          <w:rPr>
            <w:rStyle w:val="Hyperlink"/>
            <w:rFonts w:ascii="Tahoma" w:hAnsi="Tahoma" w:cs="Tahoma"/>
            <w:sz w:val="24"/>
            <w:szCs w:val="24"/>
            <w:lang w:val="el-GR"/>
          </w:rPr>
          <w:t>.</w:t>
        </w:r>
        <w:proofErr w:type="spellStart"/>
        <w:r w:rsidR="00130D01" w:rsidRPr="00947D2E">
          <w:rPr>
            <w:rStyle w:val="Hyperlink"/>
            <w:rFonts w:ascii="Tahoma" w:hAnsi="Tahoma" w:cs="Tahoma"/>
            <w:sz w:val="24"/>
            <w:szCs w:val="24"/>
          </w:rPr>
          <w:t>eu</w:t>
        </w:r>
        <w:proofErr w:type="spellEnd"/>
        <w:r w:rsidR="00130D01" w:rsidRPr="00947D2E">
          <w:rPr>
            <w:rStyle w:val="Hyperlink"/>
            <w:rFonts w:ascii="Tahoma" w:hAnsi="Tahoma" w:cs="Tahoma"/>
            <w:sz w:val="24"/>
            <w:szCs w:val="24"/>
            <w:lang w:val="el-GR"/>
          </w:rPr>
          <w:t>/</w:t>
        </w:r>
        <w:proofErr w:type="spellStart"/>
        <w:r w:rsidR="00130D01" w:rsidRPr="00947D2E">
          <w:rPr>
            <w:rStyle w:val="Hyperlink"/>
            <w:rFonts w:ascii="Tahoma" w:hAnsi="Tahoma" w:cs="Tahoma"/>
            <w:sz w:val="24"/>
            <w:szCs w:val="24"/>
          </w:rPr>
          <w:t>doceo</w:t>
        </w:r>
        <w:proofErr w:type="spellEnd"/>
        <w:r w:rsidR="00130D01" w:rsidRPr="00947D2E">
          <w:rPr>
            <w:rStyle w:val="Hyperlink"/>
            <w:rFonts w:ascii="Tahoma" w:hAnsi="Tahoma" w:cs="Tahoma"/>
            <w:sz w:val="24"/>
            <w:szCs w:val="24"/>
            <w:lang w:val="el-GR"/>
          </w:rPr>
          <w:t>/</w:t>
        </w:r>
        <w:r w:rsidR="00130D01" w:rsidRPr="00947D2E">
          <w:rPr>
            <w:rStyle w:val="Hyperlink"/>
            <w:rFonts w:ascii="Tahoma" w:hAnsi="Tahoma" w:cs="Tahoma"/>
            <w:sz w:val="24"/>
            <w:szCs w:val="24"/>
          </w:rPr>
          <w:t>document</w:t>
        </w:r>
        <w:r w:rsidR="00130D01" w:rsidRPr="00947D2E">
          <w:rPr>
            <w:rStyle w:val="Hyperlink"/>
            <w:rFonts w:ascii="Tahoma" w:hAnsi="Tahoma" w:cs="Tahoma"/>
            <w:sz w:val="24"/>
            <w:szCs w:val="24"/>
            <w:lang w:val="el-GR"/>
          </w:rPr>
          <w:t>/</w:t>
        </w:r>
        <w:r w:rsidR="00130D01" w:rsidRPr="00947D2E">
          <w:rPr>
            <w:rStyle w:val="Hyperlink"/>
            <w:rFonts w:ascii="Tahoma" w:hAnsi="Tahoma" w:cs="Tahoma"/>
            <w:sz w:val="24"/>
            <w:szCs w:val="24"/>
          </w:rPr>
          <w:t>E</w:t>
        </w:r>
        <w:r w:rsidR="00130D01" w:rsidRPr="00947D2E">
          <w:rPr>
            <w:rStyle w:val="Hyperlink"/>
            <w:rFonts w:ascii="Tahoma" w:hAnsi="Tahoma" w:cs="Tahoma"/>
            <w:sz w:val="24"/>
            <w:szCs w:val="24"/>
            <w:lang w:val="el-GR"/>
          </w:rPr>
          <w:t>-8-2019-001797_</w:t>
        </w:r>
        <w:r w:rsidR="00130D01" w:rsidRPr="00947D2E">
          <w:rPr>
            <w:rStyle w:val="Hyperlink"/>
            <w:rFonts w:ascii="Tahoma" w:hAnsi="Tahoma" w:cs="Tahoma"/>
            <w:sz w:val="24"/>
            <w:szCs w:val="24"/>
          </w:rPr>
          <w:t>EN</w:t>
        </w:r>
        <w:r w:rsidR="00130D01" w:rsidRPr="00947D2E">
          <w:rPr>
            <w:rStyle w:val="Hyperlink"/>
            <w:rFonts w:ascii="Tahoma" w:hAnsi="Tahoma" w:cs="Tahoma"/>
            <w:sz w:val="24"/>
            <w:szCs w:val="24"/>
            <w:lang w:val="el-GR"/>
          </w:rPr>
          <w:t>.</w:t>
        </w:r>
        <w:r w:rsidR="00130D01" w:rsidRPr="00947D2E">
          <w:rPr>
            <w:rStyle w:val="Hyperlink"/>
            <w:rFonts w:ascii="Tahoma" w:hAnsi="Tahoma" w:cs="Tahoma"/>
            <w:sz w:val="24"/>
            <w:szCs w:val="24"/>
          </w:rPr>
          <w:t>html</w:t>
        </w:r>
      </w:hyperlink>
    </w:p>
    <w:p w14:paraId="32561200" w14:textId="77777777" w:rsidR="00130D01" w:rsidRPr="00130D01" w:rsidRDefault="00130D01" w:rsidP="00130D01">
      <w:pPr>
        <w:pStyle w:val="ListParagraph"/>
        <w:ind w:left="1440"/>
        <w:jc w:val="both"/>
        <w:rPr>
          <w:rFonts w:ascii="Tahoma" w:hAnsi="Tahoma" w:cs="Tahoma"/>
          <w:color w:val="002060"/>
          <w:sz w:val="24"/>
          <w:szCs w:val="24"/>
          <w:lang w:val="el-GR"/>
        </w:rPr>
      </w:pPr>
    </w:p>
    <w:p w14:paraId="0454E760" w14:textId="737E7BBB" w:rsidR="000C1713" w:rsidRDefault="00130D01" w:rsidP="000C1713">
      <w:pPr>
        <w:pStyle w:val="ListParagraph"/>
        <w:numPr>
          <w:ilvl w:val="2"/>
          <w:numId w:val="2"/>
        </w:numPr>
        <w:jc w:val="both"/>
        <w:rPr>
          <w:rFonts w:ascii="Tahoma" w:hAnsi="Tahoma" w:cs="Tahoma"/>
          <w:color w:val="002060"/>
          <w:sz w:val="24"/>
          <w:szCs w:val="24"/>
          <w:lang w:val="el-GR"/>
        </w:rPr>
      </w:pPr>
      <w:r w:rsidRPr="000C1713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Απάντηση </w:t>
      </w:r>
      <w:r w:rsidR="000C1713" w:rsidRPr="000C1713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με αριθμό E-001797/2019(ASW) ημερομηνίας 27/06/2019 του</w:t>
      </w:r>
      <w:r w:rsidR="000C1713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 τότε</w:t>
      </w:r>
      <w:r w:rsidR="000C1713" w:rsidRPr="000C1713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 Επίτροπου Οικονομικών </w:t>
      </w:r>
      <w:r w:rsidR="000C1713">
        <w:rPr>
          <w:rFonts w:ascii="Tahoma" w:hAnsi="Tahoma" w:cs="Tahoma"/>
          <w:b/>
          <w:bCs/>
          <w:color w:val="002060"/>
          <w:sz w:val="24"/>
          <w:szCs w:val="24"/>
        </w:rPr>
        <w:t>Pierre</w:t>
      </w:r>
      <w:r w:rsidR="000C1713" w:rsidRPr="000C1713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 </w:t>
      </w:r>
      <w:r w:rsidR="000C1713" w:rsidRPr="000C1713">
        <w:rPr>
          <w:rFonts w:ascii="Tahoma" w:hAnsi="Tahoma" w:cs="Tahoma"/>
          <w:b/>
          <w:bCs/>
          <w:color w:val="002060"/>
          <w:sz w:val="24"/>
          <w:szCs w:val="24"/>
        </w:rPr>
        <w:t>Moscovici</w:t>
      </w:r>
      <w:r w:rsidR="000C1713" w:rsidRPr="000C1713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 εκ μέρους της Ευρωπαϊκής Επιτροπής</w:t>
      </w:r>
      <w:r w:rsidR="000C1713">
        <w:rPr>
          <w:rFonts w:ascii="Tahoma" w:hAnsi="Tahoma" w:cs="Tahoma"/>
          <w:color w:val="002060"/>
          <w:sz w:val="24"/>
          <w:szCs w:val="24"/>
          <w:lang w:val="el-GR"/>
        </w:rPr>
        <w:t xml:space="preserve"> ως προς την </w:t>
      </w:r>
      <w:r w:rsidR="000C1713" w:rsidRPr="000C1713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Ερώτηση των Μελών του Ευρωπαϊκού Κοινοβουλίου με αριθμό E-001797-19 </w:t>
      </w:r>
      <w:r w:rsidR="000C1713" w:rsidRPr="000C1713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lastRenderedPageBreak/>
        <w:t>ημερομηνίας 11 Απριλίου 2019 με θέμα «</w:t>
      </w:r>
      <w:r w:rsidR="000C1713" w:rsidRPr="000C1713">
        <w:rPr>
          <w:rFonts w:ascii="Tahoma" w:hAnsi="Tahoma" w:cs="Tahoma"/>
          <w:b/>
          <w:bCs/>
          <w:i/>
          <w:iCs/>
          <w:color w:val="002060"/>
          <w:sz w:val="24"/>
          <w:szCs w:val="24"/>
          <w:lang w:val="el-GR"/>
        </w:rPr>
        <w:t>Χρήση του Άρθρου 116 ΣΛΕΕ εντός του πλαισίου των εισηγήσεων για φορολογική μεταρρύθμιση</w:t>
      </w:r>
      <w:r w:rsidR="000C1713" w:rsidRPr="000C1713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»</w:t>
      </w:r>
      <w:r w:rsidR="000C1713" w:rsidRPr="000C1713">
        <w:rPr>
          <w:rFonts w:ascii="Tahoma" w:hAnsi="Tahoma" w:cs="Tahoma"/>
          <w:color w:val="002060"/>
          <w:sz w:val="24"/>
          <w:szCs w:val="24"/>
          <w:lang w:val="el-GR"/>
        </w:rPr>
        <w:t>:</w:t>
      </w:r>
      <w:r w:rsidR="000C1713">
        <w:rPr>
          <w:rFonts w:ascii="Tahoma" w:hAnsi="Tahoma" w:cs="Tahoma"/>
          <w:color w:val="002060"/>
          <w:sz w:val="24"/>
          <w:szCs w:val="24"/>
          <w:lang w:val="el-GR"/>
        </w:rPr>
        <w:t xml:space="preserve"> </w:t>
      </w:r>
      <w:hyperlink r:id="rId28" w:history="1">
        <w:r w:rsidR="000C1713" w:rsidRPr="00947D2E">
          <w:rPr>
            <w:rStyle w:val="Hyperlink"/>
            <w:rFonts w:ascii="Tahoma" w:hAnsi="Tahoma" w:cs="Tahoma"/>
            <w:sz w:val="24"/>
            <w:szCs w:val="24"/>
            <w:lang w:val="el-GR"/>
          </w:rPr>
          <w:t>https://www.europarl.europa.eu/doceo/document/E-8-2019-001797-ASW_EN.html</w:t>
        </w:r>
      </w:hyperlink>
    </w:p>
    <w:p w14:paraId="483D0326" w14:textId="77777777" w:rsidR="000C1713" w:rsidRPr="000C1713" w:rsidRDefault="000C1713" w:rsidP="000C1713">
      <w:pPr>
        <w:pStyle w:val="ListParagraph"/>
        <w:rPr>
          <w:rFonts w:ascii="Tahoma" w:hAnsi="Tahoma" w:cs="Tahoma"/>
          <w:b/>
          <w:bCs/>
          <w:color w:val="002060"/>
          <w:sz w:val="24"/>
          <w:szCs w:val="24"/>
          <w:lang w:val="el-GR"/>
        </w:rPr>
      </w:pPr>
    </w:p>
    <w:p w14:paraId="074A7B9F" w14:textId="36F58750" w:rsidR="00FE1A15" w:rsidRPr="000C1713" w:rsidRDefault="00130D01" w:rsidP="000C1713">
      <w:pPr>
        <w:pStyle w:val="ListParagraph"/>
        <w:numPr>
          <w:ilvl w:val="2"/>
          <w:numId w:val="2"/>
        </w:numPr>
        <w:jc w:val="both"/>
        <w:rPr>
          <w:rFonts w:ascii="Tahoma" w:hAnsi="Tahoma" w:cs="Tahoma"/>
          <w:color w:val="002060"/>
          <w:sz w:val="24"/>
          <w:szCs w:val="24"/>
          <w:lang w:val="el-GR"/>
        </w:rPr>
      </w:pPr>
      <w:r w:rsidRPr="000C1713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Δελτίο Φορολογικών Νέων ημερομηνίας 24/02/2020 ως προς Δηλώσεις </w:t>
      </w:r>
      <w:r w:rsidRPr="000C1713">
        <w:rPr>
          <w:rFonts w:ascii="Tahoma" w:hAnsi="Tahoma" w:cs="Tahoma"/>
          <w:b/>
          <w:bCs/>
          <w:color w:val="002060"/>
          <w:sz w:val="24"/>
          <w:szCs w:val="24"/>
        </w:rPr>
        <w:t>Director</w:t>
      </w:r>
      <w:r w:rsidRPr="000C1713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 </w:t>
      </w:r>
      <w:r w:rsidRPr="000C1713">
        <w:rPr>
          <w:rFonts w:ascii="Tahoma" w:hAnsi="Tahoma" w:cs="Tahoma"/>
          <w:b/>
          <w:bCs/>
          <w:color w:val="002060"/>
          <w:sz w:val="24"/>
          <w:szCs w:val="24"/>
        </w:rPr>
        <w:t>for</w:t>
      </w:r>
      <w:r w:rsidRPr="000C1713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 </w:t>
      </w:r>
      <w:r w:rsidRPr="000C1713">
        <w:rPr>
          <w:rFonts w:ascii="Tahoma" w:hAnsi="Tahoma" w:cs="Tahoma"/>
          <w:b/>
          <w:bCs/>
          <w:color w:val="002060"/>
          <w:sz w:val="24"/>
          <w:szCs w:val="24"/>
        </w:rPr>
        <w:t>Direct</w:t>
      </w:r>
      <w:r w:rsidRPr="000C1713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 </w:t>
      </w:r>
      <w:r w:rsidRPr="000C1713">
        <w:rPr>
          <w:rFonts w:ascii="Tahoma" w:hAnsi="Tahoma" w:cs="Tahoma"/>
          <w:b/>
          <w:bCs/>
          <w:color w:val="002060"/>
          <w:sz w:val="24"/>
          <w:szCs w:val="24"/>
        </w:rPr>
        <w:t>Taxation</w:t>
      </w:r>
      <w:r w:rsidRPr="000C1713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 </w:t>
      </w:r>
      <w:r w:rsidRPr="000C1713">
        <w:rPr>
          <w:rFonts w:ascii="Tahoma" w:hAnsi="Tahoma" w:cs="Tahoma"/>
          <w:b/>
          <w:bCs/>
          <w:color w:val="002060"/>
          <w:sz w:val="24"/>
          <w:szCs w:val="24"/>
        </w:rPr>
        <w:t>and</w:t>
      </w:r>
      <w:r w:rsidRPr="000C1713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 </w:t>
      </w:r>
      <w:r w:rsidRPr="000C1713">
        <w:rPr>
          <w:rFonts w:ascii="Tahoma" w:hAnsi="Tahoma" w:cs="Tahoma"/>
          <w:b/>
          <w:bCs/>
          <w:color w:val="002060"/>
          <w:sz w:val="24"/>
          <w:szCs w:val="24"/>
        </w:rPr>
        <w:t>Tax</w:t>
      </w:r>
      <w:r w:rsidRPr="000C1713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 </w:t>
      </w:r>
      <w:r w:rsidRPr="000C1713">
        <w:rPr>
          <w:rFonts w:ascii="Tahoma" w:hAnsi="Tahoma" w:cs="Tahoma"/>
          <w:b/>
          <w:bCs/>
          <w:color w:val="002060"/>
          <w:sz w:val="24"/>
          <w:szCs w:val="24"/>
        </w:rPr>
        <w:t>Coordination</w:t>
      </w:r>
      <w:r w:rsidRPr="000C1713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 </w:t>
      </w:r>
      <w:r w:rsidRPr="000C1713">
        <w:rPr>
          <w:rFonts w:ascii="Tahoma" w:hAnsi="Tahoma" w:cs="Tahoma"/>
          <w:b/>
          <w:bCs/>
          <w:color w:val="002060"/>
          <w:sz w:val="24"/>
          <w:szCs w:val="24"/>
        </w:rPr>
        <w:t>in</w:t>
      </w:r>
      <w:r w:rsidRPr="000C1713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 </w:t>
      </w:r>
      <w:r w:rsidRPr="000C1713">
        <w:rPr>
          <w:rFonts w:ascii="Tahoma" w:hAnsi="Tahoma" w:cs="Tahoma"/>
          <w:b/>
          <w:bCs/>
          <w:color w:val="002060"/>
          <w:sz w:val="24"/>
          <w:szCs w:val="24"/>
        </w:rPr>
        <w:t>the</w:t>
      </w:r>
      <w:r w:rsidRPr="000C1713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 </w:t>
      </w:r>
      <w:r w:rsidRPr="000C1713">
        <w:rPr>
          <w:rFonts w:ascii="Tahoma" w:hAnsi="Tahoma" w:cs="Tahoma"/>
          <w:b/>
          <w:bCs/>
          <w:color w:val="002060"/>
          <w:sz w:val="24"/>
          <w:szCs w:val="24"/>
        </w:rPr>
        <w:t>European</w:t>
      </w:r>
      <w:r w:rsidRPr="000C1713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 </w:t>
      </w:r>
      <w:r w:rsidRPr="000C1713">
        <w:rPr>
          <w:rFonts w:ascii="Tahoma" w:hAnsi="Tahoma" w:cs="Tahoma"/>
          <w:b/>
          <w:bCs/>
          <w:color w:val="002060"/>
          <w:sz w:val="24"/>
          <w:szCs w:val="24"/>
        </w:rPr>
        <w:t>Commission</w:t>
      </w:r>
      <w:r w:rsidRPr="000C1713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 </w:t>
      </w:r>
      <w:r w:rsidRPr="000C1713">
        <w:rPr>
          <w:rFonts w:ascii="Tahoma" w:hAnsi="Tahoma" w:cs="Tahoma"/>
          <w:b/>
          <w:bCs/>
          <w:color w:val="002060"/>
          <w:sz w:val="24"/>
          <w:szCs w:val="24"/>
        </w:rPr>
        <w:t>Benjamin</w:t>
      </w:r>
      <w:r w:rsidRPr="000C1713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 </w:t>
      </w:r>
      <w:r w:rsidRPr="000C1713">
        <w:rPr>
          <w:rFonts w:ascii="Tahoma" w:hAnsi="Tahoma" w:cs="Tahoma"/>
          <w:b/>
          <w:bCs/>
          <w:color w:val="002060"/>
          <w:sz w:val="24"/>
          <w:szCs w:val="24"/>
        </w:rPr>
        <w:t>Angel</w:t>
      </w:r>
      <w:r w:rsidRPr="000C1713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 αναφορικά με το Άρθρο 116 ΣΛΕΕ</w:t>
      </w:r>
      <w:r w:rsidRPr="000C1713">
        <w:rPr>
          <w:rFonts w:ascii="Tahoma" w:hAnsi="Tahoma" w:cs="Tahoma"/>
          <w:color w:val="002060"/>
          <w:sz w:val="24"/>
          <w:szCs w:val="24"/>
          <w:lang w:val="el-GR"/>
        </w:rPr>
        <w:t xml:space="preserve">: </w:t>
      </w:r>
      <w:hyperlink r:id="rId29" w:history="1">
        <w:r w:rsidRPr="000C1713">
          <w:rPr>
            <w:rStyle w:val="Hyperlink"/>
            <w:rFonts w:ascii="Tahoma" w:hAnsi="Tahoma" w:cs="Tahoma"/>
            <w:color w:val="002060"/>
            <w:sz w:val="24"/>
            <w:szCs w:val="24"/>
          </w:rPr>
          <w:t>https</w:t>
        </w:r>
        <w:r w:rsidRPr="000C1713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://</w:t>
        </w:r>
        <w:proofErr w:type="spellStart"/>
        <w:r w:rsidRPr="000C1713">
          <w:rPr>
            <w:rStyle w:val="Hyperlink"/>
            <w:rFonts w:ascii="Tahoma" w:hAnsi="Tahoma" w:cs="Tahoma"/>
            <w:color w:val="002060"/>
            <w:sz w:val="24"/>
            <w:szCs w:val="24"/>
          </w:rPr>
          <w:t>kidp</w:t>
        </w:r>
        <w:proofErr w:type="spellEnd"/>
        <w:r w:rsidRPr="000C1713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.</w:t>
        </w:r>
        <w:r w:rsidRPr="000C1713">
          <w:rPr>
            <w:rStyle w:val="Hyperlink"/>
            <w:rFonts w:ascii="Tahoma" w:hAnsi="Tahoma" w:cs="Tahoma"/>
            <w:color w:val="002060"/>
            <w:sz w:val="24"/>
            <w:szCs w:val="24"/>
          </w:rPr>
          <w:t>pl</w:t>
        </w:r>
        <w:r w:rsidRPr="000C1713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/</w:t>
        </w:r>
        <w:r w:rsidRPr="000C1713">
          <w:rPr>
            <w:rStyle w:val="Hyperlink"/>
            <w:rFonts w:ascii="Tahoma" w:hAnsi="Tahoma" w:cs="Tahoma"/>
            <w:color w:val="002060"/>
            <w:sz w:val="24"/>
            <w:szCs w:val="24"/>
          </w:rPr>
          <w:t>files</w:t>
        </w:r>
        <w:r w:rsidRPr="000C1713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/</w:t>
        </w:r>
        <w:r w:rsidRPr="000C1713">
          <w:rPr>
            <w:rStyle w:val="Hyperlink"/>
            <w:rFonts w:ascii="Tahoma" w:hAnsi="Tahoma" w:cs="Tahoma"/>
            <w:color w:val="002060"/>
            <w:sz w:val="24"/>
            <w:szCs w:val="24"/>
          </w:rPr>
          <w:t>user</w:t>
        </w:r>
        <w:r w:rsidRPr="000C1713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/</w:t>
        </w:r>
        <w:r w:rsidRPr="000C1713">
          <w:rPr>
            <w:rStyle w:val="Hyperlink"/>
            <w:rFonts w:ascii="Tahoma" w:hAnsi="Tahoma" w:cs="Tahoma"/>
            <w:color w:val="002060"/>
            <w:sz w:val="24"/>
            <w:szCs w:val="24"/>
          </w:rPr>
          <w:t>CFE</w:t>
        </w:r>
        <w:r w:rsidRPr="000C1713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'</w:t>
        </w:r>
        <w:r w:rsidRPr="000C1713">
          <w:rPr>
            <w:rStyle w:val="Hyperlink"/>
            <w:rFonts w:ascii="Tahoma" w:hAnsi="Tahoma" w:cs="Tahoma"/>
            <w:color w:val="002060"/>
            <w:sz w:val="24"/>
            <w:szCs w:val="24"/>
          </w:rPr>
          <w:t>s</w:t>
        </w:r>
        <w:r w:rsidRPr="000C1713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%20</w:t>
        </w:r>
        <w:r w:rsidRPr="000C1713">
          <w:rPr>
            <w:rStyle w:val="Hyperlink"/>
            <w:rFonts w:ascii="Tahoma" w:hAnsi="Tahoma" w:cs="Tahoma"/>
            <w:color w:val="002060"/>
            <w:sz w:val="24"/>
            <w:szCs w:val="24"/>
          </w:rPr>
          <w:t>Tax</w:t>
        </w:r>
        <w:r w:rsidRPr="000C1713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%20</w:t>
        </w:r>
        <w:r w:rsidRPr="000C1713">
          <w:rPr>
            <w:rStyle w:val="Hyperlink"/>
            <w:rFonts w:ascii="Tahoma" w:hAnsi="Tahoma" w:cs="Tahoma"/>
            <w:color w:val="002060"/>
            <w:sz w:val="24"/>
            <w:szCs w:val="24"/>
          </w:rPr>
          <w:t>Top</w:t>
        </w:r>
        <w:r w:rsidRPr="000C1713">
          <w:rPr>
            <w:rStyle w:val="Hyperlink"/>
            <w:rFonts w:ascii="Tahoma" w:hAnsi="Tahoma" w:cs="Tahoma"/>
            <w:color w:val="002060"/>
            <w:sz w:val="24"/>
            <w:szCs w:val="24"/>
            <w:lang w:val="el-GR"/>
          </w:rPr>
          <w:t>%205%2024.02.2020.</w:t>
        </w:r>
        <w:r w:rsidRPr="000C1713">
          <w:rPr>
            <w:rStyle w:val="Hyperlink"/>
            <w:rFonts w:ascii="Tahoma" w:hAnsi="Tahoma" w:cs="Tahoma"/>
            <w:color w:val="002060"/>
            <w:sz w:val="24"/>
            <w:szCs w:val="24"/>
          </w:rPr>
          <w:t>pdf</w:t>
        </w:r>
      </w:hyperlink>
      <w:r w:rsidRPr="000C1713">
        <w:rPr>
          <w:rFonts w:ascii="Tahoma" w:hAnsi="Tahoma" w:cs="Tahoma"/>
          <w:color w:val="002060"/>
          <w:sz w:val="24"/>
          <w:szCs w:val="24"/>
          <w:lang w:val="el-GR"/>
        </w:rPr>
        <w:t xml:space="preserve"> </w:t>
      </w:r>
    </w:p>
    <w:p w14:paraId="5A2C468C" w14:textId="77777777" w:rsidR="00130D01" w:rsidRPr="000C1713" w:rsidRDefault="00130D01" w:rsidP="00130D01">
      <w:pPr>
        <w:pStyle w:val="ListParagraph"/>
        <w:ind w:left="1440"/>
        <w:jc w:val="both"/>
        <w:rPr>
          <w:rFonts w:ascii="Tahoma" w:hAnsi="Tahoma" w:cs="Tahoma"/>
          <w:color w:val="002060"/>
          <w:sz w:val="24"/>
          <w:szCs w:val="24"/>
          <w:lang w:val="el-GR"/>
        </w:rPr>
      </w:pPr>
    </w:p>
    <w:p w14:paraId="0B3464D6" w14:textId="3F3F32D7" w:rsidR="00B01B34" w:rsidRPr="00B1703F" w:rsidRDefault="00E752BA" w:rsidP="00B1703F">
      <w:pPr>
        <w:pStyle w:val="ListParagraph"/>
        <w:numPr>
          <w:ilvl w:val="2"/>
          <w:numId w:val="2"/>
        </w:numPr>
        <w:jc w:val="both"/>
        <w:rPr>
          <w:rStyle w:val="Hyperlink"/>
          <w:rFonts w:ascii="Tahoma" w:hAnsi="Tahoma" w:cs="Tahoma"/>
          <w:color w:val="002060"/>
          <w:sz w:val="24"/>
          <w:szCs w:val="24"/>
          <w:u w:val="none"/>
        </w:rPr>
      </w:pPr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Άρθρο</w:t>
      </w:r>
      <w:r w:rsidRPr="00E752BA">
        <w:rPr>
          <w:rFonts w:ascii="Tahoma" w:hAnsi="Tahoma" w:cs="Tahoma"/>
          <w:b/>
          <w:bCs/>
          <w:color w:val="002060"/>
          <w:sz w:val="24"/>
          <w:szCs w:val="24"/>
        </w:rPr>
        <w:t xml:space="preserve"> RTE </w:t>
      </w:r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ημερομηνίας</w:t>
      </w:r>
      <w:r w:rsidRPr="00E752BA">
        <w:rPr>
          <w:rFonts w:ascii="Tahoma" w:hAnsi="Tahoma" w:cs="Tahoma"/>
          <w:b/>
          <w:bCs/>
          <w:color w:val="002060"/>
          <w:sz w:val="24"/>
          <w:szCs w:val="24"/>
        </w:rPr>
        <w:t xml:space="preserve"> 15/07/2020 </w:t>
      </w:r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υπό</w:t>
      </w:r>
      <w:r w:rsidRPr="00E752BA">
        <w:rPr>
          <w:rFonts w:ascii="Tahoma" w:hAnsi="Tahoma" w:cs="Tahoma"/>
          <w:b/>
          <w:bCs/>
          <w:color w:val="002060"/>
          <w:sz w:val="24"/>
          <w:szCs w:val="24"/>
        </w:rPr>
        <w:t xml:space="preserve"> </w:t>
      </w:r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τον</w:t>
      </w:r>
      <w:r w:rsidRPr="00E752BA">
        <w:rPr>
          <w:rFonts w:ascii="Tahoma" w:hAnsi="Tahoma" w:cs="Tahoma"/>
          <w:b/>
          <w:bCs/>
          <w:color w:val="002060"/>
          <w:sz w:val="24"/>
          <w:szCs w:val="24"/>
        </w:rPr>
        <w:t xml:space="preserve"> </w:t>
      </w:r>
      <w:r w:rsidRPr="00E752BA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τίτλο</w:t>
      </w:r>
      <w:r w:rsidRPr="00E752BA">
        <w:rPr>
          <w:rFonts w:ascii="Tahoma" w:hAnsi="Tahoma" w:cs="Tahoma"/>
          <w:b/>
          <w:bCs/>
          <w:color w:val="002060"/>
          <w:sz w:val="24"/>
          <w:szCs w:val="24"/>
        </w:rPr>
        <w:t xml:space="preserve"> «European Commission proposes using treaty provision over tax rules»</w:t>
      </w:r>
      <w:r>
        <w:rPr>
          <w:rFonts w:ascii="Tahoma" w:hAnsi="Tahoma" w:cs="Tahoma"/>
          <w:color w:val="002060"/>
          <w:sz w:val="24"/>
          <w:szCs w:val="24"/>
        </w:rPr>
        <w:t xml:space="preserve">: </w:t>
      </w:r>
      <w:hyperlink r:id="rId30" w:history="1">
        <w:r w:rsidRPr="005A54D6">
          <w:rPr>
            <w:rStyle w:val="Hyperlink"/>
            <w:rFonts w:ascii="Tahoma" w:hAnsi="Tahoma" w:cs="Tahoma"/>
            <w:sz w:val="24"/>
            <w:szCs w:val="24"/>
          </w:rPr>
          <w:t>https://www.rte.ie/news/europe/2020/0715/1153554-european-commission-treaty-taxation/</w:t>
        </w:r>
      </w:hyperlink>
    </w:p>
    <w:p w14:paraId="4B7BAF1E" w14:textId="77777777" w:rsidR="00B1703F" w:rsidRPr="00B1703F" w:rsidRDefault="00B1703F" w:rsidP="00B1703F">
      <w:pPr>
        <w:pStyle w:val="ListParagraph"/>
        <w:rPr>
          <w:rFonts w:ascii="Tahoma" w:hAnsi="Tahoma" w:cs="Tahoma"/>
          <w:color w:val="002060"/>
          <w:sz w:val="24"/>
          <w:szCs w:val="24"/>
        </w:rPr>
      </w:pPr>
    </w:p>
    <w:p w14:paraId="768E4861" w14:textId="77777777" w:rsidR="00B1703F" w:rsidRPr="00B1703F" w:rsidRDefault="00B1703F" w:rsidP="00B1703F">
      <w:pPr>
        <w:pStyle w:val="ListParagraph"/>
        <w:ind w:left="1440"/>
        <w:jc w:val="both"/>
        <w:rPr>
          <w:rFonts w:ascii="Tahoma" w:hAnsi="Tahoma" w:cs="Tahoma"/>
          <w:color w:val="002060"/>
          <w:sz w:val="24"/>
          <w:szCs w:val="24"/>
        </w:rPr>
      </w:pPr>
    </w:p>
    <w:p w14:paraId="063CB9C6" w14:textId="1D9B4090" w:rsidR="000C1713" w:rsidRDefault="0082035B" w:rsidP="000C1713">
      <w:pPr>
        <w:jc w:val="both"/>
        <w:rPr>
          <w:rFonts w:ascii="Tahoma" w:hAnsi="Tahoma" w:cs="Tahoma"/>
          <w:b/>
          <w:bCs/>
          <w:i/>
          <w:iCs/>
          <w:color w:val="002060"/>
          <w:sz w:val="24"/>
          <w:szCs w:val="24"/>
          <w:u w:val="single"/>
          <w:lang w:val="el-GR"/>
        </w:rPr>
      </w:pPr>
      <w:r w:rsidRPr="0082035B">
        <w:rPr>
          <w:rFonts w:ascii="Tahoma" w:hAnsi="Tahoma" w:cs="Tahoma"/>
          <w:b/>
          <w:bCs/>
          <w:i/>
          <w:iCs/>
          <w:color w:val="002060"/>
          <w:sz w:val="24"/>
          <w:szCs w:val="24"/>
          <w:u w:val="single"/>
          <w:lang w:val="el-GR"/>
        </w:rPr>
        <w:t>Νέα Δέσμη Μέτρων Ευρωπαϊκής Ένωσης υπό τον τίτλο «Δίκαιη και απλουστευμένη φορολογία» ημερομηνίας 1</w:t>
      </w:r>
      <w:r>
        <w:rPr>
          <w:rFonts w:ascii="Tahoma" w:hAnsi="Tahoma" w:cs="Tahoma"/>
          <w:b/>
          <w:bCs/>
          <w:i/>
          <w:iCs/>
          <w:color w:val="002060"/>
          <w:sz w:val="24"/>
          <w:szCs w:val="24"/>
          <w:u w:val="single"/>
          <w:lang w:val="el-GR"/>
        </w:rPr>
        <w:t>5</w:t>
      </w:r>
      <w:r w:rsidRPr="0082035B">
        <w:rPr>
          <w:rFonts w:ascii="Tahoma" w:hAnsi="Tahoma" w:cs="Tahoma"/>
          <w:b/>
          <w:bCs/>
          <w:i/>
          <w:iCs/>
          <w:color w:val="002060"/>
          <w:sz w:val="24"/>
          <w:szCs w:val="24"/>
          <w:u w:val="single"/>
          <w:lang w:val="el-GR"/>
        </w:rPr>
        <w:t xml:space="preserve">/07/2020 </w:t>
      </w:r>
    </w:p>
    <w:p w14:paraId="68088BC2" w14:textId="77777777" w:rsidR="00B01B34" w:rsidRPr="000C1713" w:rsidRDefault="00B01B34" w:rsidP="000C1713">
      <w:pPr>
        <w:jc w:val="both"/>
        <w:rPr>
          <w:rFonts w:ascii="Tahoma" w:hAnsi="Tahoma" w:cs="Tahoma"/>
          <w:b/>
          <w:bCs/>
          <w:i/>
          <w:iCs/>
          <w:color w:val="002060"/>
          <w:sz w:val="24"/>
          <w:szCs w:val="24"/>
          <w:u w:val="single"/>
          <w:lang w:val="el-GR"/>
        </w:rPr>
      </w:pPr>
    </w:p>
    <w:p w14:paraId="1D174CC4" w14:textId="77777777" w:rsidR="00920B50" w:rsidRPr="00920B50" w:rsidRDefault="000C1713" w:rsidP="000C1713">
      <w:pPr>
        <w:pStyle w:val="ListParagraph"/>
        <w:numPr>
          <w:ilvl w:val="2"/>
          <w:numId w:val="2"/>
        </w:numPr>
        <w:jc w:val="both"/>
        <w:rPr>
          <w:rStyle w:val="Hyperlink"/>
          <w:rFonts w:ascii="Tahoma" w:hAnsi="Tahoma" w:cs="Tahoma"/>
          <w:color w:val="002060"/>
          <w:sz w:val="24"/>
          <w:szCs w:val="24"/>
          <w:u w:val="none"/>
        </w:rPr>
      </w:pPr>
      <w:bookmarkStart w:id="1" w:name="_Hlk46130971"/>
      <w:r w:rsidRPr="00AA6F24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Άρθρο</w:t>
      </w:r>
      <w:r w:rsidRPr="00AA6F24">
        <w:rPr>
          <w:rFonts w:ascii="Tahoma" w:hAnsi="Tahoma" w:cs="Tahoma"/>
          <w:b/>
          <w:bCs/>
          <w:color w:val="002060"/>
          <w:sz w:val="24"/>
          <w:szCs w:val="24"/>
        </w:rPr>
        <w:t xml:space="preserve"> Financial Times </w:t>
      </w:r>
      <w:r w:rsidRPr="00AA6F24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ημερομηνίας</w:t>
      </w:r>
      <w:r w:rsidRPr="00AA6F24">
        <w:rPr>
          <w:rFonts w:ascii="Tahoma" w:hAnsi="Tahoma" w:cs="Tahoma"/>
          <w:b/>
          <w:bCs/>
          <w:color w:val="002060"/>
          <w:sz w:val="24"/>
          <w:szCs w:val="24"/>
        </w:rPr>
        <w:t xml:space="preserve"> 14/07/2020 </w:t>
      </w:r>
      <w:bookmarkEnd w:id="1"/>
      <w:r w:rsidRPr="00AA6F24">
        <w:rPr>
          <w:rFonts w:ascii="Tahoma" w:hAnsi="Tahoma" w:cs="Tahoma"/>
          <w:b/>
          <w:bCs/>
          <w:color w:val="002060"/>
          <w:sz w:val="24"/>
          <w:szCs w:val="24"/>
        </w:rPr>
        <w:t xml:space="preserve">«Brussels plans attack on low-tax member states - Commission measure likely to attract fierce opposition from smaller EU countries» </w:t>
      </w:r>
      <w:r w:rsidRPr="00AA6F24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των</w:t>
      </w:r>
      <w:r w:rsidRPr="00AA6F24">
        <w:rPr>
          <w:rFonts w:ascii="Tahoma" w:hAnsi="Tahoma" w:cs="Tahoma"/>
          <w:b/>
          <w:bCs/>
          <w:color w:val="002060"/>
          <w:sz w:val="24"/>
          <w:szCs w:val="24"/>
        </w:rPr>
        <w:t xml:space="preserve"> </w:t>
      </w:r>
      <w:proofErr w:type="spellStart"/>
      <w:r w:rsidRPr="00AA6F24">
        <w:rPr>
          <w:rFonts w:ascii="Tahoma" w:hAnsi="Tahoma" w:cs="Tahoma"/>
          <w:b/>
          <w:bCs/>
          <w:color w:val="002060"/>
          <w:sz w:val="24"/>
          <w:szCs w:val="24"/>
        </w:rPr>
        <w:t>Mehreen</w:t>
      </w:r>
      <w:proofErr w:type="spellEnd"/>
      <w:r w:rsidRPr="00AA6F24">
        <w:rPr>
          <w:rFonts w:ascii="Tahoma" w:hAnsi="Tahoma" w:cs="Tahoma"/>
          <w:b/>
          <w:bCs/>
          <w:color w:val="002060"/>
          <w:sz w:val="24"/>
          <w:szCs w:val="24"/>
        </w:rPr>
        <w:t xml:space="preserve"> Khan </w:t>
      </w:r>
      <w:r w:rsidRPr="00AA6F24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και</w:t>
      </w:r>
      <w:r w:rsidRPr="00AA6F24">
        <w:rPr>
          <w:rFonts w:ascii="Tahoma" w:hAnsi="Tahoma" w:cs="Tahoma"/>
          <w:b/>
          <w:bCs/>
          <w:color w:val="002060"/>
          <w:sz w:val="24"/>
          <w:szCs w:val="24"/>
        </w:rPr>
        <w:t xml:space="preserve"> Sam Fleming</w:t>
      </w:r>
      <w:r w:rsidRPr="00AA6F24">
        <w:rPr>
          <w:rFonts w:ascii="Tahoma" w:hAnsi="Tahoma" w:cs="Tahoma"/>
          <w:color w:val="002060"/>
          <w:sz w:val="24"/>
          <w:szCs w:val="24"/>
        </w:rPr>
        <w:t xml:space="preserve">: </w:t>
      </w:r>
      <w:hyperlink r:id="rId31" w:history="1">
        <w:r w:rsidRPr="00AA6F24">
          <w:rPr>
            <w:rStyle w:val="Hyperlink"/>
            <w:rFonts w:ascii="Tahoma" w:hAnsi="Tahoma" w:cs="Tahoma"/>
            <w:color w:val="002060"/>
            <w:sz w:val="24"/>
            <w:szCs w:val="24"/>
          </w:rPr>
          <w:t>https://www.ft.com/content/4068b83a-2c64-43e9-b82a-0b77c454164b</w:t>
        </w:r>
      </w:hyperlink>
    </w:p>
    <w:p w14:paraId="62AF9E72" w14:textId="7B483B49" w:rsidR="000C1713" w:rsidRDefault="000C1713" w:rsidP="00920B50">
      <w:pPr>
        <w:pStyle w:val="ListParagraph"/>
        <w:ind w:left="1440"/>
        <w:jc w:val="both"/>
        <w:rPr>
          <w:rFonts w:ascii="Tahoma" w:hAnsi="Tahoma" w:cs="Tahoma"/>
          <w:color w:val="002060"/>
          <w:sz w:val="24"/>
          <w:szCs w:val="24"/>
        </w:rPr>
      </w:pPr>
      <w:r w:rsidRPr="00AA6F24">
        <w:rPr>
          <w:rFonts w:ascii="Tahoma" w:hAnsi="Tahoma" w:cs="Tahoma"/>
          <w:color w:val="002060"/>
          <w:sz w:val="24"/>
          <w:szCs w:val="24"/>
        </w:rPr>
        <w:t xml:space="preserve"> </w:t>
      </w:r>
    </w:p>
    <w:p w14:paraId="1373C431" w14:textId="77777777" w:rsidR="00920B50" w:rsidRPr="00920B50" w:rsidRDefault="00920B50" w:rsidP="00920B50">
      <w:pPr>
        <w:pStyle w:val="ListParagraph"/>
        <w:numPr>
          <w:ilvl w:val="2"/>
          <w:numId w:val="2"/>
        </w:numPr>
        <w:jc w:val="both"/>
        <w:rPr>
          <w:rFonts w:ascii="Tahoma" w:hAnsi="Tahoma" w:cs="Tahoma"/>
          <w:color w:val="002060"/>
          <w:sz w:val="24"/>
          <w:szCs w:val="24"/>
        </w:rPr>
      </w:pPr>
      <w:r w:rsidRPr="00AA6F24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Άρθρο</w:t>
      </w:r>
      <w:r w:rsidRPr="00AA6F24">
        <w:rPr>
          <w:rFonts w:ascii="Tahoma" w:hAnsi="Tahoma" w:cs="Tahoma"/>
          <w:b/>
          <w:bCs/>
          <w:color w:val="002060"/>
          <w:sz w:val="24"/>
          <w:szCs w:val="24"/>
        </w:rPr>
        <w:t xml:space="preserve"> Financial Times </w:t>
      </w:r>
      <w:r w:rsidRPr="00AA6F24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ημερομηνίας</w:t>
      </w:r>
      <w:r w:rsidRPr="00AA6F24">
        <w:rPr>
          <w:rFonts w:ascii="Tahoma" w:hAnsi="Tahoma" w:cs="Tahoma"/>
          <w:b/>
          <w:bCs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002060"/>
          <w:sz w:val="24"/>
          <w:szCs w:val="24"/>
          <w:lang/>
        </w:rPr>
        <w:t xml:space="preserve">18/06/2020 </w:t>
      </w:r>
      <w:r w:rsidRPr="00920B50">
        <w:rPr>
          <w:rFonts w:ascii="Tahoma" w:hAnsi="Tahoma" w:cs="Tahoma"/>
          <w:b/>
          <w:bCs/>
          <w:color w:val="002060"/>
          <w:sz w:val="24"/>
          <w:szCs w:val="24"/>
          <w:lang/>
        </w:rPr>
        <w:t>«Digital taxes: transatlantic dust-up»</w:t>
      </w:r>
      <w:r>
        <w:rPr>
          <w:rFonts w:ascii="Tahoma" w:hAnsi="Tahoma" w:cs="Tahoma"/>
          <w:b/>
          <w:bCs/>
          <w:color w:val="002060"/>
          <w:sz w:val="24"/>
          <w:szCs w:val="24"/>
          <w:lang/>
        </w:rPr>
        <w:t xml:space="preserve"> της στήλης </w:t>
      </w:r>
      <w:r>
        <w:rPr>
          <w:rFonts w:ascii="Tahoma" w:hAnsi="Tahoma" w:cs="Tahoma"/>
          <w:b/>
          <w:bCs/>
          <w:color w:val="002060"/>
          <w:sz w:val="24"/>
          <w:szCs w:val="24"/>
        </w:rPr>
        <w:t xml:space="preserve">Opinion Lex: </w:t>
      </w:r>
      <w:hyperlink r:id="rId32" w:history="1">
        <w:r w:rsidRPr="003861EC">
          <w:rPr>
            <w:rStyle w:val="Hyperlink"/>
            <w:rFonts w:ascii="Tahoma" w:hAnsi="Tahoma" w:cs="Tahoma"/>
            <w:b/>
            <w:bCs/>
            <w:sz w:val="24"/>
            <w:szCs w:val="24"/>
          </w:rPr>
          <w:t>https://www.ft.com/content/fecce5a1-7a5d-4361-858d-e2eee59812d9</w:t>
        </w:r>
      </w:hyperlink>
    </w:p>
    <w:p w14:paraId="5B3A4844" w14:textId="77777777" w:rsidR="00920B50" w:rsidRPr="00920B50" w:rsidRDefault="00920B50" w:rsidP="00920B50">
      <w:pPr>
        <w:pStyle w:val="ListParagraph"/>
        <w:rPr>
          <w:rFonts w:ascii="Tahoma" w:hAnsi="Tahoma" w:cs="Tahoma"/>
          <w:b/>
          <w:bCs/>
          <w:color w:val="002060"/>
          <w:sz w:val="24"/>
          <w:szCs w:val="24"/>
          <w:lang w:val="el-GR"/>
        </w:rPr>
      </w:pPr>
    </w:p>
    <w:p w14:paraId="6FDF6E1D" w14:textId="5A8AA1F3" w:rsidR="0082035B" w:rsidRPr="00920B50" w:rsidRDefault="0082035B" w:rsidP="00920B50">
      <w:pPr>
        <w:pStyle w:val="ListParagraph"/>
        <w:numPr>
          <w:ilvl w:val="2"/>
          <w:numId w:val="2"/>
        </w:numPr>
        <w:jc w:val="both"/>
        <w:rPr>
          <w:rFonts w:ascii="Tahoma" w:hAnsi="Tahoma" w:cs="Tahoma"/>
          <w:color w:val="002060"/>
          <w:sz w:val="24"/>
          <w:szCs w:val="24"/>
        </w:rPr>
      </w:pPr>
      <w:r w:rsidRPr="00920B50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Δελτίο Τύπου Ευρωπαϊκής Επιτροπής ημερομηνίας 15/07/2020</w:t>
      </w:r>
      <w:r w:rsidRPr="00920B50">
        <w:rPr>
          <w:rFonts w:ascii="Tahoma" w:hAnsi="Tahoma" w:cs="Tahoma"/>
          <w:color w:val="002060"/>
          <w:sz w:val="24"/>
          <w:szCs w:val="24"/>
          <w:lang w:val="el-GR"/>
        </w:rPr>
        <w:t xml:space="preserve">: </w:t>
      </w:r>
      <w:hyperlink r:id="rId33" w:history="1">
        <w:r w:rsidRPr="00920B50">
          <w:rPr>
            <w:rStyle w:val="Hyperlink"/>
            <w:rFonts w:ascii="Tahoma" w:hAnsi="Tahoma" w:cs="Tahoma"/>
            <w:sz w:val="24"/>
            <w:szCs w:val="24"/>
            <w:lang w:val="el-GR"/>
          </w:rPr>
          <w:t>https://ec.europa.eu/commission/presscorner/detail/el/ip_20_1334</w:t>
        </w:r>
      </w:hyperlink>
    </w:p>
    <w:p w14:paraId="7FB6266D" w14:textId="77777777" w:rsidR="0082035B" w:rsidRDefault="0082035B" w:rsidP="0082035B">
      <w:pPr>
        <w:pStyle w:val="ListParagraph"/>
        <w:ind w:left="1440"/>
        <w:jc w:val="both"/>
        <w:rPr>
          <w:rFonts w:ascii="Tahoma" w:hAnsi="Tahoma" w:cs="Tahoma"/>
          <w:color w:val="002060"/>
          <w:sz w:val="24"/>
          <w:szCs w:val="24"/>
          <w:lang w:val="el-GR"/>
        </w:rPr>
      </w:pPr>
    </w:p>
    <w:p w14:paraId="496623D7" w14:textId="77777777" w:rsidR="00AA6F24" w:rsidRDefault="00AA6F24" w:rsidP="000C1713">
      <w:pPr>
        <w:pStyle w:val="ListParagraph"/>
        <w:numPr>
          <w:ilvl w:val="2"/>
          <w:numId w:val="2"/>
        </w:numPr>
        <w:jc w:val="both"/>
        <w:rPr>
          <w:rFonts w:ascii="Tahoma" w:hAnsi="Tahoma" w:cs="Tahoma"/>
          <w:color w:val="002060"/>
          <w:sz w:val="24"/>
          <w:szCs w:val="24"/>
          <w:lang w:val="el-GR"/>
        </w:rPr>
      </w:pPr>
      <w:r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 xml:space="preserve">Γενική Πληροφόρηση Ευρωπαϊκής Επιτροπής ως προς τη </w:t>
      </w:r>
      <w:r w:rsidR="0082035B" w:rsidRPr="0082035B">
        <w:rPr>
          <w:rFonts w:ascii="Tahoma" w:hAnsi="Tahoma" w:cs="Tahoma"/>
          <w:b/>
          <w:bCs/>
          <w:color w:val="002060"/>
          <w:sz w:val="24"/>
          <w:szCs w:val="24"/>
          <w:lang w:val="el-GR"/>
        </w:rPr>
        <w:t>Νέα Δέσμη Μέτρων Ευρωπαϊκής Ένωσης</w:t>
      </w:r>
      <w:r w:rsidR="0082035B" w:rsidRPr="0082035B">
        <w:rPr>
          <w:rFonts w:ascii="Tahoma" w:hAnsi="Tahoma" w:cs="Tahoma"/>
          <w:color w:val="002060"/>
          <w:sz w:val="24"/>
          <w:szCs w:val="24"/>
          <w:lang w:val="el-GR"/>
        </w:rPr>
        <w:t xml:space="preserve">: </w:t>
      </w:r>
      <w:hyperlink r:id="rId34" w:history="1">
        <w:r w:rsidRPr="00947D2E">
          <w:rPr>
            <w:rStyle w:val="Hyperlink"/>
            <w:rFonts w:ascii="Tahoma" w:hAnsi="Tahoma" w:cs="Tahoma"/>
            <w:sz w:val="24"/>
            <w:szCs w:val="24"/>
            <w:lang w:val="el-GR"/>
          </w:rPr>
          <w:t>https://ec.europa.eu/taxation_customs/general-information-taxation/eu-tax-policy-strategy/package-fair-and-simple-taxation_en</w:t>
        </w:r>
      </w:hyperlink>
    </w:p>
    <w:p w14:paraId="731A8BF9" w14:textId="15D39263" w:rsidR="0082035B" w:rsidRDefault="0082035B" w:rsidP="00E752BA">
      <w:pPr>
        <w:jc w:val="both"/>
        <w:rPr>
          <w:rFonts w:ascii="Tahoma" w:hAnsi="Tahoma" w:cs="Tahoma"/>
          <w:color w:val="002060"/>
          <w:sz w:val="24"/>
          <w:szCs w:val="24"/>
          <w:lang w:val="el-GR"/>
        </w:rPr>
      </w:pPr>
    </w:p>
    <w:p w14:paraId="58B5759D" w14:textId="0929971E" w:rsidR="00160342" w:rsidRPr="00160342" w:rsidRDefault="00160342" w:rsidP="00160342">
      <w:pPr>
        <w:jc w:val="both"/>
        <w:rPr>
          <w:rFonts w:ascii="Tahoma" w:hAnsi="Tahoma" w:cs="Tahoma"/>
          <w:b/>
          <w:bCs/>
          <w:i/>
          <w:iCs/>
          <w:color w:val="002060"/>
          <w:sz w:val="24"/>
          <w:szCs w:val="24"/>
          <w:u w:val="single"/>
        </w:rPr>
      </w:pPr>
      <w:r>
        <w:rPr>
          <w:rFonts w:ascii="Tahoma" w:hAnsi="Tahoma" w:cs="Tahoma"/>
          <w:b/>
          <w:bCs/>
          <w:i/>
          <w:iCs/>
          <w:color w:val="002060"/>
          <w:sz w:val="24"/>
          <w:szCs w:val="24"/>
          <w:u w:val="single"/>
          <w:lang/>
        </w:rPr>
        <w:lastRenderedPageBreak/>
        <w:t xml:space="preserve">Εισήγηση Ευρωπαϊκού Συμβουλίου 08/06/2020 όπου υπάρχουν αναφορές για κατ’ ισχυρισμόν επιθετική φορολογική πολιτική της Κυπριακής Δημοκρατίας </w:t>
      </w:r>
      <w:r w:rsidR="00123427">
        <w:rPr>
          <w:rFonts w:ascii="Tahoma" w:hAnsi="Tahoma" w:cs="Tahoma"/>
          <w:b/>
          <w:bCs/>
          <w:i/>
          <w:iCs/>
          <w:color w:val="002060"/>
          <w:sz w:val="24"/>
          <w:szCs w:val="24"/>
          <w:u w:val="single"/>
          <w:lang/>
        </w:rPr>
        <w:t>(σελ. 14 Παράγραφος 26)</w:t>
      </w:r>
    </w:p>
    <w:p w14:paraId="70A3AAAA" w14:textId="15106F16" w:rsidR="00160342" w:rsidRDefault="009372EC" w:rsidP="00E752BA">
      <w:pPr>
        <w:jc w:val="both"/>
        <w:rPr>
          <w:rFonts w:ascii="Tahoma" w:hAnsi="Tahoma" w:cs="Tahoma"/>
          <w:color w:val="002060"/>
          <w:sz w:val="24"/>
          <w:szCs w:val="24"/>
          <w:lang w:val="el-GR"/>
        </w:rPr>
      </w:pPr>
      <w:hyperlink r:id="rId35" w:history="1">
        <w:r w:rsidR="00B1703F" w:rsidRPr="00173BE2">
          <w:rPr>
            <w:rStyle w:val="Hyperlink"/>
            <w:rFonts w:ascii="Tahoma" w:hAnsi="Tahoma" w:cs="Tahoma"/>
            <w:sz w:val="24"/>
            <w:szCs w:val="24"/>
            <w:lang w:val="el-GR"/>
          </w:rPr>
          <w:t>https://data.consilium.europa.eu/doc/document/ST-8432-2020-INIT/en/pdf</w:t>
        </w:r>
      </w:hyperlink>
    </w:p>
    <w:p w14:paraId="2B96F158" w14:textId="408AEEAB" w:rsidR="00160342" w:rsidRPr="007A4CD0" w:rsidRDefault="009372EC" w:rsidP="00E752BA">
      <w:pPr>
        <w:jc w:val="both"/>
        <w:rPr>
          <w:rFonts w:ascii="Tahoma" w:hAnsi="Tahoma" w:cs="Tahoma"/>
          <w:color w:val="002060"/>
          <w:sz w:val="24"/>
          <w:szCs w:val="24"/>
          <w:lang w:val="el-GR"/>
        </w:rPr>
      </w:pPr>
      <w:hyperlink r:id="rId36" w:history="1">
        <w:r w:rsidR="00B1703F" w:rsidRPr="00173BE2">
          <w:rPr>
            <w:rStyle w:val="Hyperlink"/>
            <w:rFonts w:ascii="Tahoma" w:hAnsi="Tahoma" w:cs="Tahoma"/>
            <w:sz w:val="24"/>
            <w:szCs w:val="24"/>
            <w:lang w:val="el-GR"/>
          </w:rPr>
          <w:t>https://www.consilium.europa.eu/el/press/press-releases/2020/07/20/european-semester-2020-country-specific-recommendations-adopted/</w:t>
        </w:r>
      </w:hyperlink>
    </w:p>
    <w:p w14:paraId="13FC6E79" w14:textId="6DDF8CD4" w:rsidR="0081504A" w:rsidRPr="0081504A" w:rsidRDefault="0081504A" w:rsidP="0081504A">
      <w:pPr>
        <w:pStyle w:val="ListParagraph"/>
        <w:jc w:val="both"/>
        <w:rPr>
          <w:rFonts w:ascii="Tahoma" w:hAnsi="Tahoma" w:cs="Tahoma"/>
          <w:b/>
          <w:bCs/>
          <w:i/>
          <w:iCs/>
          <w:color w:val="002060"/>
          <w:sz w:val="24"/>
          <w:szCs w:val="24"/>
          <w:u w:val="single"/>
          <w:lang/>
        </w:rPr>
      </w:pPr>
      <w:r w:rsidRPr="0081504A">
        <w:rPr>
          <w:rFonts w:ascii="Tahoma" w:hAnsi="Tahoma" w:cs="Tahoma"/>
          <w:b/>
          <w:bCs/>
          <w:i/>
          <w:iCs/>
          <w:color w:val="002060"/>
          <w:sz w:val="24"/>
          <w:szCs w:val="24"/>
          <w:u w:val="single"/>
          <w:lang/>
        </w:rPr>
        <w:t>Γνώμη Κοινοβουλευτικής Επιτροπής Ενέργειας, Εμπορίου, Βιομηχανίας και Τουρισμού της Βουλής των Αντιπροσώπων της Κυπριακής Δημοκρατίας για την</w:t>
      </w:r>
      <w:r>
        <w:rPr>
          <w:rFonts w:ascii="Tahoma" w:hAnsi="Tahoma" w:cs="Tahoma"/>
          <w:b/>
          <w:bCs/>
          <w:i/>
          <w:iCs/>
          <w:color w:val="002060"/>
          <w:sz w:val="24"/>
          <w:szCs w:val="24"/>
          <w:u w:val="single"/>
        </w:rPr>
        <w:t xml:space="preserve"> </w:t>
      </w:r>
      <w:r w:rsidRPr="0081504A">
        <w:rPr>
          <w:rFonts w:ascii="Tahoma" w:hAnsi="Tahoma" w:cs="Tahoma"/>
          <w:b/>
          <w:bCs/>
          <w:i/>
          <w:iCs/>
          <w:color w:val="002060"/>
          <w:sz w:val="24"/>
          <w:szCs w:val="24"/>
          <w:u w:val="single"/>
          <w:lang/>
        </w:rPr>
        <w:t>Πρόταση για Οδηγία του Συμβουλίου για κοινή βάση φορολογίας εταιρειών [COM(2016) 685] και την Πρόταση για Οδηγία του Συμβουλίου για κοινή ενοποιημένη βάση φορολογίας εταιρειών (ΚΕΒΦΕ) [COM(2016) 683</w:t>
      </w:r>
      <w:r w:rsidRPr="0081504A">
        <w:rPr>
          <w:rFonts w:ascii="Tahoma" w:hAnsi="Tahoma" w:cs="Tahoma"/>
          <w:color w:val="002060"/>
          <w:sz w:val="24"/>
          <w:szCs w:val="24"/>
          <w:lang/>
        </w:rPr>
        <w:t>]</w:t>
      </w:r>
      <w:r w:rsidRPr="0081504A">
        <w:rPr>
          <w:rFonts w:ascii="Tahoma" w:hAnsi="Tahoma" w:cs="Tahoma"/>
          <w:color w:val="002060"/>
          <w:sz w:val="24"/>
          <w:szCs w:val="24"/>
        </w:rPr>
        <w:t>:</w:t>
      </w:r>
    </w:p>
    <w:p w14:paraId="317E8132" w14:textId="5D2F2711" w:rsidR="0081504A" w:rsidRDefault="0081504A" w:rsidP="0081504A">
      <w:pPr>
        <w:pStyle w:val="ListParagraph"/>
        <w:jc w:val="both"/>
        <w:rPr>
          <w:rFonts w:ascii="Tahoma" w:hAnsi="Tahoma" w:cs="Tahoma"/>
          <w:color w:val="002060"/>
          <w:sz w:val="24"/>
          <w:szCs w:val="24"/>
          <w:lang/>
        </w:rPr>
      </w:pPr>
    </w:p>
    <w:p w14:paraId="74FA9116" w14:textId="4EB3EA9C" w:rsidR="0081504A" w:rsidRDefault="009372EC" w:rsidP="0081504A">
      <w:pPr>
        <w:pStyle w:val="ListParagraph"/>
        <w:jc w:val="both"/>
        <w:rPr>
          <w:rFonts w:ascii="Tahoma" w:hAnsi="Tahoma" w:cs="Tahoma"/>
          <w:color w:val="002060"/>
          <w:sz w:val="24"/>
          <w:szCs w:val="24"/>
          <w:lang/>
        </w:rPr>
      </w:pPr>
      <w:hyperlink r:id="rId37" w:history="1">
        <w:r w:rsidR="0081504A" w:rsidRPr="00CD2D02">
          <w:rPr>
            <w:rStyle w:val="Hyperlink"/>
            <w:rFonts w:ascii="Tahoma" w:hAnsi="Tahoma" w:cs="Tahoma"/>
            <w:sz w:val="24"/>
            <w:szCs w:val="24"/>
            <w:lang/>
          </w:rPr>
          <w:t>https://ec.europa.eu/dgs/secretariat_general/relations/relations_other/npo/docs/cyprus/2016/com20160683_685/com20160683_685_representatives_opinion_el.pdf</w:t>
        </w:r>
      </w:hyperlink>
    </w:p>
    <w:p w14:paraId="6502B026" w14:textId="77777777" w:rsidR="0081504A" w:rsidRPr="0081504A" w:rsidRDefault="0081504A" w:rsidP="0081504A">
      <w:pPr>
        <w:pStyle w:val="ListParagraph"/>
        <w:jc w:val="both"/>
        <w:rPr>
          <w:rFonts w:ascii="Tahoma" w:hAnsi="Tahoma" w:cs="Tahoma"/>
          <w:color w:val="002060"/>
          <w:sz w:val="24"/>
          <w:szCs w:val="24"/>
          <w:lang/>
        </w:rPr>
      </w:pPr>
    </w:p>
    <w:p w14:paraId="648C603D" w14:textId="4F54E769" w:rsidR="0081504A" w:rsidRPr="00587A70" w:rsidRDefault="00587A70" w:rsidP="0081504A">
      <w:pPr>
        <w:pStyle w:val="ListParagraph"/>
        <w:jc w:val="both"/>
        <w:rPr>
          <w:rFonts w:ascii="Tahoma" w:hAnsi="Tahoma" w:cs="Tahoma"/>
          <w:i/>
          <w:iCs/>
          <w:color w:val="002060"/>
          <w:sz w:val="24"/>
          <w:szCs w:val="24"/>
        </w:rPr>
      </w:pPr>
      <w:r w:rsidRPr="00587A70">
        <w:rPr>
          <w:rFonts w:ascii="Tahoma" w:hAnsi="Tahoma" w:cs="Tahoma"/>
          <w:i/>
          <w:iCs/>
          <w:color w:val="002060"/>
          <w:sz w:val="24"/>
          <w:szCs w:val="24"/>
          <w:u w:val="single"/>
          <w:lang/>
        </w:rPr>
        <w:t>Αναφορές στην Απόφαση της Επιτροπής Εμπορίου της Βουλής των Αντιπροσώπων</w:t>
      </w:r>
      <w:r w:rsidRPr="00587A70">
        <w:rPr>
          <w:rFonts w:ascii="Tahoma" w:hAnsi="Tahoma" w:cs="Tahoma"/>
          <w:i/>
          <w:iCs/>
          <w:color w:val="002060"/>
          <w:sz w:val="24"/>
          <w:szCs w:val="24"/>
        </w:rPr>
        <w:t xml:space="preserve">: </w:t>
      </w:r>
    </w:p>
    <w:p w14:paraId="073E7C1E" w14:textId="190FF329" w:rsidR="00587A70" w:rsidRDefault="00587A70" w:rsidP="0081504A">
      <w:pPr>
        <w:pStyle w:val="ListParagraph"/>
        <w:jc w:val="both"/>
        <w:rPr>
          <w:rFonts w:ascii="Tahoma" w:hAnsi="Tahoma" w:cs="Tahoma"/>
          <w:color w:val="002060"/>
          <w:sz w:val="24"/>
          <w:szCs w:val="24"/>
        </w:rPr>
      </w:pPr>
    </w:p>
    <w:p w14:paraId="5344FBD7" w14:textId="74C2D9F7" w:rsidR="00587A70" w:rsidRDefault="009372EC" w:rsidP="00162A98">
      <w:pPr>
        <w:pStyle w:val="ListParagraph"/>
        <w:jc w:val="both"/>
        <w:rPr>
          <w:rFonts w:ascii="Tahoma" w:hAnsi="Tahoma" w:cs="Tahoma"/>
          <w:color w:val="002060"/>
          <w:sz w:val="24"/>
          <w:szCs w:val="24"/>
        </w:rPr>
      </w:pPr>
      <w:hyperlink r:id="rId38" w:history="1">
        <w:r w:rsidR="00587A70" w:rsidRPr="005E19EB">
          <w:rPr>
            <w:rStyle w:val="Hyperlink"/>
            <w:rFonts w:ascii="Tahoma" w:hAnsi="Tahoma" w:cs="Tahoma"/>
            <w:sz w:val="24"/>
            <w:szCs w:val="24"/>
          </w:rPr>
          <w:t>https://inbusinessnews.reporter.com.cy/financials/cyprus/article/165568/-ochi-ga-koini-forologki-basi-etaireion</w:t>
        </w:r>
      </w:hyperlink>
    </w:p>
    <w:p w14:paraId="7230E19F" w14:textId="77777777" w:rsidR="00162A98" w:rsidRPr="00162A98" w:rsidRDefault="00162A98" w:rsidP="00162A98">
      <w:pPr>
        <w:pStyle w:val="ListParagraph"/>
        <w:jc w:val="both"/>
        <w:rPr>
          <w:rFonts w:ascii="Tahoma" w:hAnsi="Tahoma" w:cs="Tahoma"/>
          <w:color w:val="002060"/>
          <w:sz w:val="24"/>
          <w:szCs w:val="24"/>
        </w:rPr>
      </w:pPr>
    </w:p>
    <w:p w14:paraId="40EA7849" w14:textId="56D734C3" w:rsidR="00587A70" w:rsidRPr="00587A70" w:rsidRDefault="00587A70" w:rsidP="00587A70">
      <w:pPr>
        <w:pStyle w:val="ListParagraph"/>
        <w:jc w:val="both"/>
        <w:rPr>
          <w:rFonts w:ascii="Tahoma" w:hAnsi="Tahoma" w:cs="Tahoma"/>
          <w:i/>
          <w:iCs/>
          <w:color w:val="002060"/>
          <w:sz w:val="24"/>
          <w:szCs w:val="24"/>
        </w:rPr>
      </w:pPr>
      <w:r w:rsidRPr="00587A70">
        <w:rPr>
          <w:rFonts w:ascii="Tahoma" w:hAnsi="Tahoma" w:cs="Tahoma"/>
          <w:i/>
          <w:iCs/>
          <w:color w:val="002060"/>
          <w:sz w:val="24"/>
          <w:szCs w:val="24"/>
          <w:u w:val="single"/>
          <w:lang/>
        </w:rPr>
        <w:t>Αναφορές στην Απόφαση του Υπουργικού Συμβουλίου</w:t>
      </w:r>
      <w:r w:rsidRPr="00587A70">
        <w:rPr>
          <w:rFonts w:ascii="Tahoma" w:hAnsi="Tahoma" w:cs="Tahoma"/>
          <w:i/>
          <w:iCs/>
          <w:color w:val="002060"/>
          <w:sz w:val="24"/>
          <w:szCs w:val="24"/>
        </w:rPr>
        <w:t xml:space="preserve">: </w:t>
      </w:r>
    </w:p>
    <w:p w14:paraId="7E155491" w14:textId="77777777" w:rsidR="00587A70" w:rsidRDefault="00587A70" w:rsidP="00587A70">
      <w:pPr>
        <w:pStyle w:val="ListParagraph"/>
        <w:jc w:val="both"/>
        <w:rPr>
          <w:rFonts w:ascii="Tahoma" w:hAnsi="Tahoma" w:cs="Tahoma"/>
          <w:color w:val="002060"/>
          <w:sz w:val="24"/>
          <w:szCs w:val="24"/>
        </w:rPr>
      </w:pPr>
    </w:p>
    <w:p w14:paraId="63631362" w14:textId="2C754A29" w:rsidR="00587A70" w:rsidRDefault="009372EC" w:rsidP="0081504A">
      <w:pPr>
        <w:pStyle w:val="ListParagraph"/>
        <w:jc w:val="both"/>
        <w:rPr>
          <w:rFonts w:ascii="Tahoma" w:hAnsi="Tahoma" w:cs="Tahoma"/>
          <w:color w:val="002060"/>
          <w:sz w:val="24"/>
          <w:szCs w:val="24"/>
          <w:lang/>
        </w:rPr>
      </w:pPr>
      <w:hyperlink r:id="rId39" w:history="1">
        <w:r w:rsidR="00587A70" w:rsidRPr="005E19EB">
          <w:rPr>
            <w:rStyle w:val="Hyperlink"/>
            <w:rFonts w:ascii="Tahoma" w:hAnsi="Tahoma" w:cs="Tahoma"/>
            <w:sz w:val="24"/>
            <w:szCs w:val="24"/>
            <w:lang/>
          </w:rPr>
          <w:t>https://simerini.sigmalive.com/article/2017/3/22/tha-epereastoun-oi-mikres-oikonomies/</w:t>
        </w:r>
      </w:hyperlink>
    </w:p>
    <w:p w14:paraId="1B69F1B8" w14:textId="77777777" w:rsidR="00587A70" w:rsidRDefault="00587A70" w:rsidP="0081504A">
      <w:pPr>
        <w:pStyle w:val="ListParagraph"/>
        <w:jc w:val="both"/>
        <w:rPr>
          <w:rFonts w:ascii="Tahoma" w:hAnsi="Tahoma" w:cs="Tahoma"/>
          <w:color w:val="002060"/>
          <w:sz w:val="24"/>
          <w:szCs w:val="24"/>
          <w:lang/>
        </w:rPr>
      </w:pPr>
    </w:p>
    <w:p w14:paraId="2A9C4378" w14:textId="263C10FC" w:rsidR="00587A70" w:rsidRDefault="009372EC" w:rsidP="0081504A">
      <w:pPr>
        <w:pStyle w:val="ListParagraph"/>
        <w:jc w:val="both"/>
        <w:rPr>
          <w:rFonts w:ascii="Tahoma" w:hAnsi="Tahoma" w:cs="Tahoma"/>
          <w:color w:val="002060"/>
          <w:sz w:val="24"/>
          <w:szCs w:val="24"/>
          <w:lang/>
        </w:rPr>
      </w:pPr>
      <w:hyperlink r:id="rId40" w:history="1">
        <w:r w:rsidR="00587A70" w:rsidRPr="005E19EB">
          <w:rPr>
            <w:rStyle w:val="Hyperlink"/>
            <w:rFonts w:ascii="Tahoma" w:hAnsi="Tahoma" w:cs="Tahoma"/>
            <w:sz w:val="24"/>
            <w:szCs w:val="24"/>
            <w:lang/>
          </w:rPr>
          <w:t>http://riknews.com.cy/index.php/news/oikonomia/item/48049-oxi-ypourgikoy-stin-eniaia-forologiki-vasi-tis-ee</w:t>
        </w:r>
      </w:hyperlink>
    </w:p>
    <w:p w14:paraId="14563165" w14:textId="584C8B91" w:rsidR="00587A70" w:rsidRDefault="00587A70" w:rsidP="0081504A">
      <w:pPr>
        <w:pStyle w:val="ListParagraph"/>
        <w:jc w:val="both"/>
        <w:rPr>
          <w:rFonts w:ascii="Tahoma" w:hAnsi="Tahoma" w:cs="Tahoma"/>
          <w:color w:val="002060"/>
          <w:sz w:val="24"/>
          <w:szCs w:val="24"/>
          <w:lang/>
        </w:rPr>
      </w:pPr>
    </w:p>
    <w:p w14:paraId="0B932ECB" w14:textId="320BA80D" w:rsidR="00162A98" w:rsidRPr="00162A98" w:rsidRDefault="00162A98" w:rsidP="0081504A">
      <w:pPr>
        <w:pStyle w:val="ListParagraph"/>
        <w:jc w:val="both"/>
        <w:rPr>
          <w:rFonts w:ascii="Tahoma" w:hAnsi="Tahoma" w:cs="Tahoma"/>
          <w:i/>
          <w:iCs/>
          <w:color w:val="002060"/>
          <w:sz w:val="24"/>
          <w:szCs w:val="24"/>
          <w:u w:val="single"/>
        </w:rPr>
      </w:pPr>
      <w:r w:rsidRPr="00162A98">
        <w:rPr>
          <w:rFonts w:ascii="Tahoma" w:hAnsi="Tahoma" w:cs="Tahoma"/>
          <w:i/>
          <w:iCs/>
          <w:color w:val="002060"/>
          <w:sz w:val="24"/>
          <w:szCs w:val="24"/>
          <w:u w:val="single"/>
          <w:lang/>
        </w:rPr>
        <w:t>Αναφορές στην συνεργασία μεταξύ Φορέων</w:t>
      </w:r>
      <w:r>
        <w:rPr>
          <w:rFonts w:ascii="Tahoma" w:hAnsi="Tahoma" w:cs="Tahoma"/>
          <w:i/>
          <w:iCs/>
          <w:color w:val="002060"/>
          <w:sz w:val="24"/>
          <w:szCs w:val="24"/>
          <w:u w:val="single"/>
        </w:rPr>
        <w:t xml:space="preserve"> </w:t>
      </w:r>
      <w:r>
        <w:rPr>
          <w:rFonts w:ascii="Tahoma" w:hAnsi="Tahoma" w:cs="Tahoma"/>
          <w:i/>
          <w:iCs/>
          <w:color w:val="002060"/>
          <w:sz w:val="24"/>
          <w:szCs w:val="24"/>
          <w:u w:val="single"/>
          <w:lang/>
        </w:rPr>
        <w:t>Ιδιωτικού Τομέα</w:t>
      </w:r>
      <w:r w:rsidRPr="00162A98">
        <w:rPr>
          <w:rFonts w:ascii="Tahoma" w:hAnsi="Tahoma" w:cs="Tahoma"/>
          <w:i/>
          <w:iCs/>
          <w:color w:val="002060"/>
          <w:sz w:val="24"/>
          <w:szCs w:val="24"/>
          <w:u w:val="single"/>
          <w:lang/>
        </w:rPr>
        <w:t xml:space="preserve"> και Κυβέρνησης</w:t>
      </w:r>
      <w:r w:rsidRPr="00162A98">
        <w:rPr>
          <w:rFonts w:ascii="Tahoma" w:hAnsi="Tahoma" w:cs="Tahoma"/>
          <w:i/>
          <w:iCs/>
          <w:color w:val="002060"/>
          <w:sz w:val="24"/>
          <w:szCs w:val="24"/>
          <w:u w:val="single"/>
        </w:rPr>
        <w:t xml:space="preserve">: </w:t>
      </w:r>
    </w:p>
    <w:p w14:paraId="57CBB35B" w14:textId="043AC102" w:rsidR="00587A70" w:rsidRDefault="00587A70" w:rsidP="0081504A">
      <w:pPr>
        <w:pStyle w:val="ListParagraph"/>
        <w:jc w:val="both"/>
        <w:rPr>
          <w:rFonts w:ascii="Tahoma" w:hAnsi="Tahoma" w:cs="Tahoma"/>
          <w:color w:val="002060"/>
          <w:sz w:val="24"/>
          <w:szCs w:val="24"/>
          <w:lang/>
        </w:rPr>
      </w:pPr>
    </w:p>
    <w:p w14:paraId="5D0B2BBD" w14:textId="356087AD" w:rsidR="00162A98" w:rsidRDefault="009372EC" w:rsidP="0081504A">
      <w:pPr>
        <w:pStyle w:val="ListParagraph"/>
        <w:jc w:val="both"/>
        <w:rPr>
          <w:rFonts w:ascii="Tahoma" w:hAnsi="Tahoma" w:cs="Tahoma"/>
          <w:color w:val="002060"/>
          <w:sz w:val="24"/>
          <w:szCs w:val="24"/>
          <w:lang/>
        </w:rPr>
      </w:pPr>
      <w:hyperlink r:id="rId41" w:history="1">
        <w:r w:rsidR="00162A98" w:rsidRPr="005E19EB">
          <w:rPr>
            <w:rStyle w:val="Hyperlink"/>
            <w:rFonts w:ascii="Tahoma" w:hAnsi="Tahoma" w:cs="Tahoma"/>
            <w:sz w:val="24"/>
            <w:szCs w:val="24"/>
            <w:lang/>
          </w:rPr>
          <w:t>https://www.kathimerini.com.cy/gr/260388/?ctype=ar</w:t>
        </w:r>
      </w:hyperlink>
    </w:p>
    <w:p w14:paraId="40DD94AA" w14:textId="77777777" w:rsidR="00162A98" w:rsidRPr="00587A70" w:rsidRDefault="00162A98" w:rsidP="0081504A">
      <w:pPr>
        <w:pStyle w:val="ListParagraph"/>
        <w:jc w:val="both"/>
        <w:rPr>
          <w:rFonts w:ascii="Tahoma" w:hAnsi="Tahoma" w:cs="Tahoma"/>
          <w:color w:val="002060"/>
          <w:sz w:val="24"/>
          <w:szCs w:val="24"/>
          <w:lang/>
        </w:rPr>
      </w:pPr>
    </w:p>
    <w:p w14:paraId="66D4FEBF" w14:textId="77777777" w:rsidR="00587A70" w:rsidRPr="0081504A" w:rsidRDefault="00587A70" w:rsidP="0081504A">
      <w:pPr>
        <w:pStyle w:val="ListParagraph"/>
        <w:jc w:val="both"/>
        <w:rPr>
          <w:rFonts w:ascii="Tahoma" w:hAnsi="Tahoma" w:cs="Tahoma"/>
          <w:color w:val="002060"/>
          <w:sz w:val="24"/>
          <w:szCs w:val="24"/>
        </w:rPr>
      </w:pPr>
    </w:p>
    <w:p w14:paraId="1F3F751D" w14:textId="6CC48319" w:rsidR="0082035B" w:rsidRDefault="00204CBF" w:rsidP="00204CBF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color w:val="002060"/>
          <w:sz w:val="24"/>
          <w:szCs w:val="24"/>
        </w:rPr>
      </w:pPr>
      <w:r w:rsidRPr="00204CBF"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>Ζήτημα</w:t>
      </w:r>
      <w:r w:rsidRPr="00204CBF">
        <w:rPr>
          <w:rFonts w:ascii="Tahoma" w:hAnsi="Tahoma" w:cs="Tahoma"/>
          <w:b/>
          <w:bCs/>
          <w:color w:val="002060"/>
          <w:sz w:val="24"/>
          <w:szCs w:val="24"/>
          <w:u w:val="single"/>
        </w:rPr>
        <w:t xml:space="preserve"> </w:t>
      </w:r>
      <w:r w:rsidRPr="00204CBF"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>Νομιμότητας</w:t>
      </w:r>
      <w:r w:rsidRPr="00204CBF">
        <w:rPr>
          <w:rFonts w:ascii="Tahoma" w:hAnsi="Tahoma" w:cs="Tahoma"/>
          <w:b/>
          <w:bCs/>
          <w:color w:val="002060"/>
          <w:sz w:val="24"/>
          <w:szCs w:val="24"/>
          <w:u w:val="single"/>
        </w:rPr>
        <w:t xml:space="preserve"> Common Reporting Standard</w:t>
      </w:r>
      <w:r>
        <w:rPr>
          <w:rFonts w:ascii="Tahoma" w:hAnsi="Tahoma" w:cs="Tahoma"/>
          <w:color w:val="002060"/>
          <w:sz w:val="24"/>
          <w:szCs w:val="24"/>
        </w:rPr>
        <w:t xml:space="preserve">: </w:t>
      </w:r>
    </w:p>
    <w:p w14:paraId="77D98E51" w14:textId="0741F3CE" w:rsidR="00204CBF" w:rsidRDefault="00204CBF" w:rsidP="00204CBF">
      <w:pPr>
        <w:pStyle w:val="ListParagraph"/>
        <w:jc w:val="both"/>
        <w:rPr>
          <w:rFonts w:ascii="Tahoma" w:hAnsi="Tahoma" w:cs="Tahoma"/>
          <w:color w:val="002060"/>
          <w:sz w:val="24"/>
          <w:szCs w:val="24"/>
        </w:rPr>
      </w:pPr>
    </w:p>
    <w:p w14:paraId="685FF829" w14:textId="7C146821" w:rsidR="00D148B2" w:rsidRDefault="00D148B2" w:rsidP="00333EAC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color w:val="002060"/>
          <w:sz w:val="24"/>
          <w:szCs w:val="24"/>
        </w:rPr>
      </w:pPr>
      <w:r w:rsidRPr="00D148B2">
        <w:rPr>
          <w:rFonts w:ascii="Tahoma" w:hAnsi="Tahoma" w:cs="Tahoma"/>
          <w:color w:val="002060"/>
          <w:sz w:val="24"/>
          <w:szCs w:val="24"/>
          <w:lang w:val="el-GR"/>
        </w:rPr>
        <w:t>Δήλωση</w:t>
      </w:r>
      <w:r>
        <w:rPr>
          <w:rFonts w:ascii="Tahoma" w:hAnsi="Tahoma" w:cs="Tahoma"/>
          <w:color w:val="002060"/>
          <w:sz w:val="24"/>
          <w:szCs w:val="24"/>
        </w:rPr>
        <w:t xml:space="preserve"> </w:t>
      </w:r>
      <w:r w:rsidR="00333EAC" w:rsidRPr="00333EAC">
        <w:rPr>
          <w:rFonts w:ascii="Tahoma" w:hAnsi="Tahoma" w:cs="Tahoma"/>
          <w:color w:val="002060"/>
          <w:sz w:val="24"/>
          <w:szCs w:val="24"/>
        </w:rPr>
        <w:t xml:space="preserve">WP29 (Working Party 29) </w:t>
      </w:r>
      <w:r>
        <w:rPr>
          <w:rFonts w:ascii="Tahoma" w:hAnsi="Tahoma" w:cs="Tahoma"/>
          <w:color w:val="002060"/>
          <w:sz w:val="24"/>
          <w:szCs w:val="24"/>
          <w:lang w:val="el-GR"/>
        </w:rPr>
        <w:t>ημερομηνίας</w:t>
      </w:r>
      <w:r w:rsidRPr="00D148B2">
        <w:rPr>
          <w:rFonts w:ascii="Tahoma" w:hAnsi="Tahoma" w:cs="Tahoma"/>
          <w:color w:val="002060"/>
          <w:sz w:val="24"/>
          <w:szCs w:val="24"/>
        </w:rPr>
        <w:t xml:space="preserve"> 04/</w:t>
      </w:r>
      <w:r w:rsidR="00CC123F">
        <w:rPr>
          <w:rFonts w:ascii="Tahoma" w:hAnsi="Tahoma" w:cs="Tahoma"/>
          <w:color w:val="002060"/>
          <w:sz w:val="24"/>
          <w:szCs w:val="24"/>
          <w:lang/>
        </w:rPr>
        <w:t>02</w:t>
      </w:r>
      <w:r w:rsidRPr="00D148B2">
        <w:rPr>
          <w:rFonts w:ascii="Tahoma" w:hAnsi="Tahoma" w:cs="Tahoma"/>
          <w:color w:val="002060"/>
          <w:sz w:val="24"/>
          <w:szCs w:val="24"/>
        </w:rPr>
        <w:t xml:space="preserve">/2015 </w:t>
      </w:r>
      <w:r>
        <w:rPr>
          <w:rFonts w:ascii="Tahoma" w:hAnsi="Tahoma" w:cs="Tahoma"/>
          <w:color w:val="002060"/>
          <w:sz w:val="24"/>
          <w:szCs w:val="24"/>
          <w:lang w:val="el-GR"/>
        </w:rPr>
        <w:t>με</w:t>
      </w:r>
      <w:r w:rsidRPr="00D148B2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  <w:lang w:val="el-GR"/>
        </w:rPr>
        <w:t>θέμα</w:t>
      </w:r>
      <w:r w:rsidRPr="00D148B2">
        <w:rPr>
          <w:rFonts w:ascii="Tahoma" w:hAnsi="Tahoma" w:cs="Tahoma"/>
          <w:color w:val="002060"/>
          <w:sz w:val="24"/>
          <w:szCs w:val="24"/>
        </w:rPr>
        <w:t xml:space="preserve"> Automatic Inter – State Exchanges of Personal Data for Tax Purposes 14/EN WP230</w:t>
      </w:r>
      <w:r>
        <w:rPr>
          <w:rFonts w:ascii="Tahoma" w:hAnsi="Tahoma" w:cs="Tahoma"/>
          <w:color w:val="002060"/>
          <w:sz w:val="24"/>
          <w:szCs w:val="24"/>
        </w:rPr>
        <w:t>:</w:t>
      </w:r>
      <w:r w:rsidR="00333EAC" w:rsidRPr="00333EAC">
        <w:rPr>
          <w:rFonts w:ascii="Tahoma" w:hAnsi="Tahoma" w:cs="Tahoma"/>
          <w:color w:val="002060"/>
          <w:sz w:val="24"/>
          <w:szCs w:val="24"/>
        </w:rPr>
        <w:t xml:space="preserve"> </w:t>
      </w:r>
      <w:hyperlink r:id="rId42" w:history="1">
        <w:r w:rsidR="00333EAC" w:rsidRPr="00326C4B">
          <w:rPr>
            <w:rStyle w:val="Hyperlink"/>
            <w:rFonts w:ascii="Tahoma" w:hAnsi="Tahoma" w:cs="Tahoma"/>
            <w:sz w:val="24"/>
            <w:szCs w:val="24"/>
          </w:rPr>
          <w:t>https://ec.europa.eu/justice/article-29/documentation/opinion-recommendation/files/2015/wp230_en.pdf</w:t>
        </w:r>
      </w:hyperlink>
    </w:p>
    <w:p w14:paraId="54176433" w14:textId="77777777" w:rsidR="00333EAC" w:rsidRDefault="00333EAC" w:rsidP="00333EAC">
      <w:pPr>
        <w:pStyle w:val="ListParagraph"/>
        <w:ind w:left="1080"/>
        <w:jc w:val="both"/>
        <w:rPr>
          <w:rFonts w:ascii="Tahoma" w:hAnsi="Tahoma" w:cs="Tahoma"/>
          <w:color w:val="002060"/>
          <w:sz w:val="24"/>
          <w:szCs w:val="24"/>
        </w:rPr>
      </w:pPr>
    </w:p>
    <w:p w14:paraId="16A0D3F8" w14:textId="1E8FAE91" w:rsidR="00204CBF" w:rsidRDefault="00333EAC" w:rsidP="00701ABC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color w:val="002060"/>
          <w:sz w:val="24"/>
          <w:szCs w:val="24"/>
        </w:rPr>
      </w:pPr>
      <w:r w:rsidRPr="00A17C70">
        <w:rPr>
          <w:rFonts w:ascii="Tahoma" w:hAnsi="Tahoma" w:cs="Tahoma"/>
          <w:color w:val="002060"/>
          <w:sz w:val="24"/>
          <w:szCs w:val="24"/>
          <w:lang w:val="el-GR"/>
        </w:rPr>
        <w:lastRenderedPageBreak/>
        <w:t>Επιστολή</w:t>
      </w:r>
      <w:r w:rsidRPr="00A17C70">
        <w:rPr>
          <w:rFonts w:ascii="Tahoma" w:hAnsi="Tahoma" w:cs="Tahoma"/>
          <w:color w:val="002060"/>
          <w:sz w:val="24"/>
          <w:szCs w:val="24"/>
        </w:rPr>
        <w:t xml:space="preserve"> WP29 </w:t>
      </w:r>
      <w:r w:rsidRPr="00A17C70">
        <w:rPr>
          <w:rFonts w:ascii="Tahoma" w:hAnsi="Tahoma" w:cs="Tahoma"/>
          <w:color w:val="002060"/>
          <w:sz w:val="24"/>
          <w:szCs w:val="24"/>
          <w:lang w:val="el-GR"/>
        </w:rPr>
        <w:t>ημερομηνίας</w:t>
      </w:r>
      <w:r w:rsidRPr="00A17C70">
        <w:rPr>
          <w:rFonts w:ascii="Tahoma" w:hAnsi="Tahoma" w:cs="Tahoma"/>
          <w:color w:val="002060"/>
          <w:sz w:val="24"/>
          <w:szCs w:val="24"/>
        </w:rPr>
        <w:t xml:space="preserve"> 19/09/2014 </w:t>
      </w:r>
      <w:r w:rsidRPr="00A17C70">
        <w:rPr>
          <w:rFonts w:ascii="Tahoma" w:hAnsi="Tahoma" w:cs="Tahoma"/>
          <w:color w:val="002060"/>
          <w:sz w:val="24"/>
          <w:szCs w:val="24"/>
          <w:lang w:val="el-GR"/>
        </w:rPr>
        <w:t>προς</w:t>
      </w:r>
      <w:r w:rsidRPr="00A17C70">
        <w:rPr>
          <w:rFonts w:ascii="Tahoma" w:hAnsi="Tahoma" w:cs="Tahoma"/>
          <w:color w:val="002060"/>
          <w:sz w:val="24"/>
          <w:szCs w:val="24"/>
        </w:rPr>
        <w:t xml:space="preserve"> OECD </w:t>
      </w:r>
      <w:r w:rsidRPr="00A17C70">
        <w:rPr>
          <w:rFonts w:ascii="Tahoma" w:hAnsi="Tahoma" w:cs="Tahoma"/>
          <w:color w:val="002060"/>
          <w:sz w:val="24"/>
          <w:szCs w:val="24"/>
          <w:lang w:val="el-GR"/>
        </w:rPr>
        <w:t>όσον</w:t>
      </w:r>
      <w:r w:rsidRPr="00A17C70">
        <w:rPr>
          <w:rFonts w:ascii="Tahoma" w:hAnsi="Tahoma" w:cs="Tahoma"/>
          <w:color w:val="002060"/>
          <w:sz w:val="24"/>
          <w:szCs w:val="24"/>
        </w:rPr>
        <w:t xml:space="preserve"> </w:t>
      </w:r>
      <w:r w:rsidRPr="00A17C70">
        <w:rPr>
          <w:rFonts w:ascii="Tahoma" w:hAnsi="Tahoma" w:cs="Tahoma"/>
          <w:color w:val="002060"/>
          <w:sz w:val="24"/>
          <w:szCs w:val="24"/>
          <w:lang w:val="el-GR"/>
        </w:rPr>
        <w:t>αφορά</w:t>
      </w:r>
      <w:r w:rsidRPr="00A17C70">
        <w:rPr>
          <w:rFonts w:ascii="Tahoma" w:hAnsi="Tahoma" w:cs="Tahoma"/>
          <w:color w:val="002060"/>
          <w:sz w:val="24"/>
          <w:szCs w:val="24"/>
        </w:rPr>
        <w:t xml:space="preserve"> Common Reporting Standard Letter Ref. Ares(2014)3066381</w:t>
      </w:r>
      <w:r w:rsidR="00A17C70">
        <w:rPr>
          <w:rFonts w:ascii="Tahoma" w:hAnsi="Tahoma" w:cs="Tahoma"/>
          <w:color w:val="002060"/>
          <w:sz w:val="24"/>
          <w:szCs w:val="24"/>
        </w:rPr>
        <w:t xml:space="preserve">: </w:t>
      </w:r>
      <w:hyperlink r:id="rId43" w:history="1">
        <w:r w:rsidR="00701ABC" w:rsidRPr="00326C4B">
          <w:rPr>
            <w:rStyle w:val="Hyperlink"/>
            <w:rFonts w:ascii="Tahoma" w:hAnsi="Tahoma" w:cs="Tahoma"/>
            <w:sz w:val="24"/>
            <w:szCs w:val="24"/>
          </w:rPr>
          <w:t>https://ec.europa.eu/justice/article-29/documentation/other-document/files/2014/20140918_letter_on_oecd_common_reporting_standard.pdf.pdf</w:t>
        </w:r>
      </w:hyperlink>
    </w:p>
    <w:p w14:paraId="76BB4303" w14:textId="77777777" w:rsidR="0051736B" w:rsidRPr="0051736B" w:rsidRDefault="0051736B" w:rsidP="0051736B">
      <w:pPr>
        <w:pStyle w:val="ListParagraph"/>
        <w:rPr>
          <w:rFonts w:ascii="Tahoma" w:hAnsi="Tahoma" w:cs="Tahoma"/>
          <w:color w:val="002060"/>
          <w:sz w:val="24"/>
          <w:szCs w:val="24"/>
        </w:rPr>
      </w:pPr>
    </w:p>
    <w:p w14:paraId="12402A84" w14:textId="3FC7319A" w:rsidR="0051736B" w:rsidRPr="0051736B" w:rsidRDefault="0051736B" w:rsidP="0051736B">
      <w:pPr>
        <w:pStyle w:val="ListParagraph"/>
        <w:numPr>
          <w:ilvl w:val="1"/>
          <w:numId w:val="2"/>
        </w:numPr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  <w:lang w:val="el-GR"/>
        </w:rPr>
        <w:t>Επιστολή</w:t>
      </w:r>
      <w:r w:rsidRPr="0051736B">
        <w:rPr>
          <w:rFonts w:ascii="Tahoma" w:hAnsi="Tahoma" w:cs="Tahoma"/>
          <w:color w:val="002060"/>
          <w:sz w:val="24"/>
          <w:szCs w:val="24"/>
        </w:rPr>
        <w:t xml:space="preserve"> WP29 </w:t>
      </w:r>
      <w:r>
        <w:rPr>
          <w:rFonts w:ascii="Tahoma" w:hAnsi="Tahoma" w:cs="Tahoma"/>
          <w:color w:val="002060"/>
          <w:sz w:val="24"/>
          <w:szCs w:val="24"/>
          <w:lang w:val="el-GR"/>
        </w:rPr>
        <w:t>ημερομηνίας</w:t>
      </w:r>
      <w:r w:rsidRPr="0051736B">
        <w:rPr>
          <w:rFonts w:ascii="Tahoma" w:hAnsi="Tahoma" w:cs="Tahoma"/>
          <w:color w:val="002060"/>
          <w:sz w:val="24"/>
          <w:szCs w:val="24"/>
        </w:rPr>
        <w:t xml:space="preserve"> 12/12/2016 </w:t>
      </w:r>
      <w:r>
        <w:rPr>
          <w:rFonts w:ascii="Tahoma" w:hAnsi="Tahoma" w:cs="Tahoma"/>
          <w:color w:val="002060"/>
          <w:sz w:val="24"/>
          <w:szCs w:val="24"/>
          <w:lang w:val="el-GR"/>
        </w:rPr>
        <w:t>προς</w:t>
      </w:r>
      <w:r w:rsidRPr="0051736B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  <w:lang w:val="el-GR"/>
        </w:rPr>
        <w:t>τον</w:t>
      </w:r>
      <w:r w:rsidRPr="0051736B">
        <w:rPr>
          <w:rFonts w:ascii="Tahoma" w:hAnsi="Tahoma" w:cs="Tahoma"/>
          <w:color w:val="002060"/>
          <w:sz w:val="24"/>
          <w:szCs w:val="24"/>
        </w:rPr>
        <w:t xml:space="preserve"> </w:t>
      </w:r>
      <w:r>
        <w:rPr>
          <w:rFonts w:ascii="Tahoma" w:hAnsi="Tahoma" w:cs="Tahoma"/>
          <w:color w:val="002060"/>
          <w:sz w:val="24"/>
          <w:szCs w:val="24"/>
          <w:lang w:val="el-GR"/>
        </w:rPr>
        <w:t>κύριο</w:t>
      </w:r>
      <w:r w:rsidRPr="0051736B">
        <w:rPr>
          <w:rFonts w:ascii="Tahoma" w:hAnsi="Tahoma" w:cs="Tahoma"/>
          <w:color w:val="002060"/>
          <w:sz w:val="24"/>
          <w:szCs w:val="24"/>
        </w:rPr>
        <w:t xml:space="preserve"> Pascal Saint-Amans, Director of Centre for Tax Policy and Administration, Organisation for Economic Co-operation and Development (OECD)</w:t>
      </w:r>
      <w:r>
        <w:rPr>
          <w:rFonts w:ascii="Tahoma" w:hAnsi="Tahoma" w:cs="Tahoma"/>
          <w:color w:val="002060"/>
          <w:sz w:val="24"/>
          <w:szCs w:val="24"/>
        </w:rPr>
        <w:t xml:space="preserve">: </w:t>
      </w:r>
      <w:hyperlink r:id="rId44" w:history="1">
        <w:r w:rsidRPr="00326C4B">
          <w:rPr>
            <w:rStyle w:val="Hyperlink"/>
            <w:rFonts w:ascii="Tahoma" w:hAnsi="Tahoma" w:cs="Tahoma"/>
            <w:sz w:val="24"/>
            <w:szCs w:val="24"/>
          </w:rPr>
          <w:t>http://ec.europa.eu/newsroom/document.cfm?doc_id=42942</w:t>
        </w:r>
      </w:hyperlink>
    </w:p>
    <w:p w14:paraId="15C2148A" w14:textId="5FE39B94" w:rsidR="00701ABC" w:rsidRDefault="00701ABC" w:rsidP="00701ABC">
      <w:pPr>
        <w:pStyle w:val="ListParagraph"/>
        <w:ind w:left="1080"/>
        <w:jc w:val="both"/>
        <w:rPr>
          <w:rFonts w:ascii="Tahoma" w:hAnsi="Tahoma" w:cs="Tahoma"/>
          <w:color w:val="002060"/>
          <w:sz w:val="24"/>
          <w:szCs w:val="24"/>
        </w:rPr>
      </w:pPr>
    </w:p>
    <w:p w14:paraId="00E164EC" w14:textId="77777777" w:rsidR="00A87DC9" w:rsidRDefault="00A87DC9" w:rsidP="00A87DC9">
      <w:pPr>
        <w:pStyle w:val="ListParagraph"/>
        <w:ind w:left="1080"/>
        <w:jc w:val="both"/>
        <w:rPr>
          <w:rFonts w:ascii="Tahoma" w:hAnsi="Tahoma" w:cs="Tahoma"/>
          <w:color w:val="002060"/>
          <w:sz w:val="24"/>
          <w:szCs w:val="24"/>
        </w:rPr>
      </w:pPr>
    </w:p>
    <w:p w14:paraId="61E94FC7" w14:textId="360EA14C" w:rsidR="00A87DC9" w:rsidRPr="00A87DC9" w:rsidRDefault="00A87DC9" w:rsidP="00A87DC9">
      <w:pPr>
        <w:pStyle w:val="ListParagraph"/>
        <w:numPr>
          <w:ilvl w:val="0"/>
          <w:numId w:val="2"/>
        </w:numPr>
        <w:spacing w:line="256" w:lineRule="auto"/>
        <w:jc w:val="both"/>
        <w:rPr>
          <w:rFonts w:ascii="Tahoma" w:hAnsi="Tahoma" w:cs="Tahoma"/>
          <w:color w:val="002060"/>
          <w:sz w:val="24"/>
          <w:szCs w:val="24"/>
          <w:lang w:val="el-GR"/>
        </w:rPr>
      </w:pPr>
      <w:r w:rsidRPr="00A87DC9"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  <w:t>Ζήτημα Νομιμότητας Μητρώου Πραγματικών Δικαιούχων</w:t>
      </w:r>
      <w:r w:rsidRPr="00A87DC9">
        <w:rPr>
          <w:rFonts w:ascii="Tahoma" w:hAnsi="Tahoma" w:cs="Tahoma"/>
          <w:color w:val="002060"/>
          <w:sz w:val="24"/>
          <w:szCs w:val="24"/>
          <w:lang w:val="el-GR"/>
        </w:rPr>
        <w:t>:</w:t>
      </w:r>
    </w:p>
    <w:p w14:paraId="4EA67F47" w14:textId="77777777" w:rsidR="00A87DC9" w:rsidRDefault="00A87DC9" w:rsidP="00A87DC9">
      <w:pPr>
        <w:pStyle w:val="ListParagraph"/>
        <w:jc w:val="both"/>
        <w:rPr>
          <w:rFonts w:ascii="Tahoma" w:hAnsi="Tahoma" w:cs="Tahoma"/>
          <w:b/>
          <w:bCs/>
          <w:color w:val="002060"/>
          <w:sz w:val="24"/>
          <w:szCs w:val="24"/>
          <w:u w:val="single"/>
          <w:lang w:val="el-GR"/>
        </w:rPr>
      </w:pPr>
    </w:p>
    <w:p w14:paraId="646DA101" w14:textId="77777777" w:rsidR="00A87DC9" w:rsidRDefault="00A87DC9" w:rsidP="00A87DC9">
      <w:pPr>
        <w:pStyle w:val="ListParagraph"/>
        <w:numPr>
          <w:ilvl w:val="1"/>
          <w:numId w:val="5"/>
        </w:numPr>
        <w:spacing w:line="256" w:lineRule="auto"/>
        <w:jc w:val="both"/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  <w:lang w:val="el-GR"/>
        </w:rPr>
        <w:t>Γνωμοδότηση</w:t>
      </w:r>
      <w:r>
        <w:rPr>
          <w:rFonts w:ascii="Tahoma" w:hAnsi="Tahoma" w:cs="Tahoma"/>
          <w:color w:val="002060"/>
          <w:sz w:val="24"/>
          <w:szCs w:val="24"/>
        </w:rPr>
        <w:t xml:space="preserve"> (Opinion) European Data Protection Supervisor (EDPS) 1/2017 </w:t>
      </w:r>
      <w:r>
        <w:rPr>
          <w:rFonts w:ascii="Tahoma" w:hAnsi="Tahoma" w:cs="Tahoma"/>
          <w:color w:val="002060"/>
          <w:sz w:val="24"/>
          <w:szCs w:val="24"/>
          <w:lang w:val="el-GR"/>
        </w:rPr>
        <w:t>ημερομηνίας</w:t>
      </w:r>
      <w:r>
        <w:rPr>
          <w:rFonts w:ascii="Tahoma" w:hAnsi="Tahoma" w:cs="Tahoma"/>
          <w:color w:val="002060"/>
          <w:sz w:val="24"/>
          <w:szCs w:val="24"/>
        </w:rPr>
        <w:t xml:space="preserve"> 02/02/2017 </w:t>
      </w:r>
      <w:r>
        <w:rPr>
          <w:rFonts w:ascii="Tahoma" w:hAnsi="Tahoma" w:cs="Tahoma"/>
          <w:color w:val="002060"/>
          <w:sz w:val="24"/>
          <w:szCs w:val="24"/>
          <w:lang w:val="el-GR"/>
        </w:rPr>
        <w:t>με θέμα</w:t>
      </w:r>
      <w:r>
        <w:rPr>
          <w:rFonts w:ascii="Tahoma" w:hAnsi="Tahoma" w:cs="Tahoma"/>
          <w:color w:val="002060"/>
          <w:sz w:val="24"/>
          <w:szCs w:val="24"/>
        </w:rPr>
        <w:t xml:space="preserve"> «Commission Proposal amending Directive (EU) 2015/849 and Directive 2009/101/EC - Access to beneficial ownership information and data protection implications»: </w:t>
      </w:r>
      <w:hyperlink r:id="rId45" w:history="1">
        <w:r>
          <w:rPr>
            <w:rStyle w:val="Hyperlink"/>
            <w:rFonts w:ascii="Tahoma" w:hAnsi="Tahoma" w:cs="Tahoma"/>
            <w:sz w:val="24"/>
            <w:szCs w:val="24"/>
          </w:rPr>
          <w:t>https://edps.europa.eu/sites/edp/files/publication/17-02-02_opinion_aml_en.pdf</w:t>
        </w:r>
      </w:hyperlink>
    </w:p>
    <w:p w14:paraId="39D47028" w14:textId="77777777" w:rsidR="00701ABC" w:rsidRPr="00A87DC9" w:rsidRDefault="00701ABC" w:rsidP="00701ABC">
      <w:pPr>
        <w:pStyle w:val="ListParagraph"/>
        <w:ind w:left="1080"/>
        <w:jc w:val="both"/>
        <w:rPr>
          <w:rFonts w:ascii="Tahoma" w:hAnsi="Tahoma" w:cs="Tahoma"/>
          <w:color w:val="002060"/>
          <w:sz w:val="24"/>
          <w:szCs w:val="24"/>
          <w:lang/>
        </w:rPr>
      </w:pPr>
    </w:p>
    <w:sectPr w:rsidR="00701ABC" w:rsidRPr="00A87DC9">
      <w:footerReference w:type="default" r:id="rId4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AFFD1" w14:textId="77777777" w:rsidR="009372EC" w:rsidRDefault="009372EC" w:rsidP="006A6448">
      <w:pPr>
        <w:spacing w:after="0" w:line="240" w:lineRule="auto"/>
      </w:pPr>
      <w:r>
        <w:separator/>
      </w:r>
    </w:p>
  </w:endnote>
  <w:endnote w:type="continuationSeparator" w:id="0">
    <w:p w14:paraId="35AC6977" w14:textId="77777777" w:rsidR="009372EC" w:rsidRDefault="009372EC" w:rsidP="006A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4530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0B1B81" w14:textId="3A144B66" w:rsidR="006A6448" w:rsidRDefault="006A64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9AF4F3" w14:textId="77777777" w:rsidR="006A6448" w:rsidRDefault="006A6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D91BD" w14:textId="77777777" w:rsidR="009372EC" w:rsidRDefault="009372EC" w:rsidP="006A6448">
      <w:pPr>
        <w:spacing w:after="0" w:line="240" w:lineRule="auto"/>
      </w:pPr>
      <w:r>
        <w:separator/>
      </w:r>
    </w:p>
  </w:footnote>
  <w:footnote w:type="continuationSeparator" w:id="0">
    <w:p w14:paraId="06BD23CE" w14:textId="77777777" w:rsidR="009372EC" w:rsidRDefault="009372EC" w:rsidP="006A6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E6CB3"/>
    <w:multiLevelType w:val="multilevel"/>
    <w:tmpl w:val="DB60A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  <w:b w:val="0"/>
        <w:bCs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u w:val="single"/>
      </w:rPr>
    </w:lvl>
  </w:abstractNum>
  <w:abstractNum w:abstractNumId="1" w15:restartNumberingAfterBreak="0">
    <w:nsid w:val="12B26CB7"/>
    <w:multiLevelType w:val="multilevel"/>
    <w:tmpl w:val="DB60A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  <w:b w:val="0"/>
        <w:bCs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u w:val="single"/>
      </w:rPr>
    </w:lvl>
  </w:abstractNum>
  <w:abstractNum w:abstractNumId="2" w15:restartNumberingAfterBreak="0">
    <w:nsid w:val="1E2933D5"/>
    <w:multiLevelType w:val="multilevel"/>
    <w:tmpl w:val="DB60A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  <w:b w:val="0"/>
        <w:bCs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u w:val="single"/>
      </w:rPr>
    </w:lvl>
  </w:abstractNum>
  <w:abstractNum w:abstractNumId="3" w15:restartNumberingAfterBreak="0">
    <w:nsid w:val="20D13304"/>
    <w:multiLevelType w:val="multilevel"/>
    <w:tmpl w:val="B27A7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52"/>
    <w:rsid w:val="000202E6"/>
    <w:rsid w:val="00076772"/>
    <w:rsid w:val="000C1713"/>
    <w:rsid w:val="00123427"/>
    <w:rsid w:val="00130D01"/>
    <w:rsid w:val="00160342"/>
    <w:rsid w:val="00162A98"/>
    <w:rsid w:val="001D479E"/>
    <w:rsid w:val="00204CBF"/>
    <w:rsid w:val="00214F31"/>
    <w:rsid w:val="00286576"/>
    <w:rsid w:val="002C65A9"/>
    <w:rsid w:val="00305EF7"/>
    <w:rsid w:val="00307789"/>
    <w:rsid w:val="00333EAC"/>
    <w:rsid w:val="00390B9D"/>
    <w:rsid w:val="00403558"/>
    <w:rsid w:val="00491592"/>
    <w:rsid w:val="00493386"/>
    <w:rsid w:val="005060FC"/>
    <w:rsid w:val="0051736B"/>
    <w:rsid w:val="00587A70"/>
    <w:rsid w:val="005E743E"/>
    <w:rsid w:val="00605FF4"/>
    <w:rsid w:val="006250F9"/>
    <w:rsid w:val="00655E52"/>
    <w:rsid w:val="006A6448"/>
    <w:rsid w:val="00701ABC"/>
    <w:rsid w:val="00714239"/>
    <w:rsid w:val="007A4CD0"/>
    <w:rsid w:val="007D7F21"/>
    <w:rsid w:val="0081504A"/>
    <w:rsid w:val="0082035B"/>
    <w:rsid w:val="008E23DC"/>
    <w:rsid w:val="008F6A67"/>
    <w:rsid w:val="00920B50"/>
    <w:rsid w:val="009372EC"/>
    <w:rsid w:val="00943B8B"/>
    <w:rsid w:val="00972C14"/>
    <w:rsid w:val="00981C35"/>
    <w:rsid w:val="009F15BD"/>
    <w:rsid w:val="00A17C70"/>
    <w:rsid w:val="00A87DC9"/>
    <w:rsid w:val="00AA6F24"/>
    <w:rsid w:val="00AC18E3"/>
    <w:rsid w:val="00B01B34"/>
    <w:rsid w:val="00B1703F"/>
    <w:rsid w:val="00C06E92"/>
    <w:rsid w:val="00C4528A"/>
    <w:rsid w:val="00CC123F"/>
    <w:rsid w:val="00D0069B"/>
    <w:rsid w:val="00D148B2"/>
    <w:rsid w:val="00D60EC6"/>
    <w:rsid w:val="00D85DE2"/>
    <w:rsid w:val="00DC3F09"/>
    <w:rsid w:val="00E72417"/>
    <w:rsid w:val="00E752BA"/>
    <w:rsid w:val="00F1732F"/>
    <w:rsid w:val="00F70DE9"/>
    <w:rsid w:val="00FD2D37"/>
    <w:rsid w:val="00F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171B"/>
  <w15:chartTrackingRefBased/>
  <w15:docId w15:val="{5F1E8A34-B5D1-4DA7-9720-E630DB89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E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E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452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448"/>
  </w:style>
  <w:style w:type="paragraph" w:styleId="Footer">
    <w:name w:val="footer"/>
    <w:basedOn w:val="Normal"/>
    <w:link w:val="FooterChar"/>
    <w:uiPriority w:val="99"/>
    <w:unhideWhenUsed/>
    <w:rsid w:val="006A6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448"/>
  </w:style>
  <w:style w:type="paragraph" w:styleId="BalloonText">
    <w:name w:val="Balloon Text"/>
    <w:basedOn w:val="Normal"/>
    <w:link w:val="BalloonTextChar"/>
    <w:uiPriority w:val="99"/>
    <w:semiHidden/>
    <w:unhideWhenUsed/>
    <w:rsid w:val="0016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4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c.europa.eu/commission/presscorner/detail/el/statement_20_1366" TargetMode="External"/><Relationship Id="rId18" Type="http://schemas.openxmlformats.org/officeDocument/2006/relationships/hyperlink" Target="http://curia.europa.eu/juris/document/document.jsf?text=&amp;docid=228621&amp;pageIndex=0&amp;doclang=EN&amp;mode=req&amp;dir=&amp;occ=first&amp;part=1&amp;cid=10206441" TargetMode="External"/><Relationship Id="rId26" Type="http://schemas.openxmlformats.org/officeDocument/2006/relationships/hyperlink" Target="https://www.euractiv.com/section/digital/news/commission-loses-out-in-apple-ireland-tax-battle-announces-tax-abuse-clampdown/" TargetMode="External"/><Relationship Id="rId39" Type="http://schemas.openxmlformats.org/officeDocument/2006/relationships/hyperlink" Target="https://simerini.sigmalive.com/article/2017/3/22/tha-epereastoun-oi-mikres-oikonomies/" TargetMode="External"/><Relationship Id="rId21" Type="http://schemas.openxmlformats.org/officeDocument/2006/relationships/hyperlink" Target="http://curia.europa.eu/juris/document/document.jsf;jsessionid=7F65CF74D24BCE2305BB0210ECA38C92?text=&amp;docid=218101&amp;pageIndex=0&amp;doclang=EL&amp;mode=lst&amp;dir=&amp;occ=first&amp;part=1&amp;cid=8969740" TargetMode="External"/><Relationship Id="rId34" Type="http://schemas.openxmlformats.org/officeDocument/2006/relationships/hyperlink" Target="https://ec.europa.eu/taxation_customs/general-information-taxation/eu-tax-policy-strategy/package-fair-and-simple-taxation_en" TargetMode="External"/><Relationship Id="rId42" Type="http://schemas.openxmlformats.org/officeDocument/2006/relationships/hyperlink" Target="https://ec.europa.eu/justice/article-29/documentation/opinion-recommendation/files/2015/wp230_en.pd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curia.europa.eu/juris/document/document.jsf;jsessionid=1DA19661C1255FDBBF5460AF5E87CD31?text=&amp;docid=228677&amp;pageIndex=0&amp;doclang=EL&amp;mode=lst&amp;dir=&amp;occ=first&amp;part=1&amp;cid=102027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mmerce.gov/news/press-releases/2020/07/us-secretary-commerce-wilbur-ross-statement-schrems-ii-ruling-and" TargetMode="External"/><Relationship Id="rId29" Type="http://schemas.openxmlformats.org/officeDocument/2006/relationships/hyperlink" Target="https://kidp.pl/files/user/CFE's%20Tax%20Top%205%2024.02.202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uria.europa.eu/juris/document/document.jsf?text=&amp;docid=222262&amp;pageIndex=0&amp;doclang=EL&amp;mode=req&amp;dir=&amp;occ=first&amp;part=1&amp;cid=10203539" TargetMode="External"/><Relationship Id="rId24" Type="http://schemas.openxmlformats.org/officeDocument/2006/relationships/hyperlink" Target="https://www.rte.ie/news/2018/0918/994537-apple-payment-completed/" TargetMode="External"/><Relationship Id="rId32" Type="http://schemas.openxmlformats.org/officeDocument/2006/relationships/hyperlink" Target="https://www.ft.com/content/fecce5a1-7a5d-4361-858d-e2eee59812d9" TargetMode="External"/><Relationship Id="rId37" Type="http://schemas.openxmlformats.org/officeDocument/2006/relationships/hyperlink" Target="https://ec.europa.eu/dgs/secretariat_general/relations/relations_other/npo/docs/cyprus/2016/com20160683_685/com20160683_685_representatives_opinion_el.pdf" TargetMode="External"/><Relationship Id="rId40" Type="http://schemas.openxmlformats.org/officeDocument/2006/relationships/hyperlink" Target="http://riknews.com.cy/index.php/news/oikonomia/item/48049-oxi-ypourgikoy-stin-eniaia-forologiki-vasi-tis-ee" TargetMode="External"/><Relationship Id="rId45" Type="http://schemas.openxmlformats.org/officeDocument/2006/relationships/hyperlink" Target="https://edps.europa.eu/sites/edp/files/publication/17-02-02_opinion_aml_e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dpb.europa.eu/news/news/2020/statement-court-justice-european-union-judgment-case-c-31118-data-protection_en" TargetMode="External"/><Relationship Id="rId23" Type="http://schemas.openxmlformats.org/officeDocument/2006/relationships/hyperlink" Target="https://www.irishnews.com/magazine/technology/2020/07/15/news/apple-and-ireland-win-13-billion-euro-tax-appeal-2006555/" TargetMode="External"/><Relationship Id="rId28" Type="http://schemas.openxmlformats.org/officeDocument/2006/relationships/hyperlink" Target="https://www.europarl.europa.eu/doceo/document/E-8-2019-001797-ASW_EN.html" TargetMode="External"/><Relationship Id="rId36" Type="http://schemas.openxmlformats.org/officeDocument/2006/relationships/hyperlink" Target="https://www.consilium.europa.eu/el/press/press-releases/2020/07/20/european-semester-2020-country-specific-recommendations-adopted/" TargetMode="External"/><Relationship Id="rId10" Type="http://schemas.openxmlformats.org/officeDocument/2006/relationships/hyperlink" Target="http://curia.europa.eu/juris/document/document.jsf?text=&amp;docid=169195&amp;pageIndex=0&amp;doclang=EL&amp;mode=lst&amp;dir=&amp;occ=first&amp;part=1&amp;cid=10203415" TargetMode="External"/><Relationship Id="rId19" Type="http://schemas.openxmlformats.org/officeDocument/2006/relationships/hyperlink" Target="http://curia.europa.eu/juris/document/document.jsf;jsessionid=DFF6D4C315162636A98986F3F5B1E0DE?text=&amp;docid=218102&amp;pageIndex=0&amp;doclang=EL&amp;mode=lst&amp;dir=&amp;occ=first&amp;part=1&amp;cid=10206045" TargetMode="External"/><Relationship Id="rId31" Type="http://schemas.openxmlformats.org/officeDocument/2006/relationships/hyperlink" Target="https://www.ft.com/content/4068b83a-2c64-43e9-b82a-0b77c454164b" TargetMode="External"/><Relationship Id="rId44" Type="http://schemas.openxmlformats.org/officeDocument/2006/relationships/hyperlink" Target="http://ec.europa.eu/newsroom/document.cfm?doc_id=429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uria.europa.eu/juris/document/document.jsf?text=&amp;docid=186492&amp;pageIndex=0&amp;doclang=EL&amp;mode=lst&amp;dir=&amp;occ=first&amp;part=1&amp;cid=10203311" TargetMode="External"/><Relationship Id="rId14" Type="http://schemas.openxmlformats.org/officeDocument/2006/relationships/hyperlink" Target="https://edps.europa.eu/press-publications/press-news/press-releases/2020/edps-statement-following-court-justice-ruling-case_en" TargetMode="External"/><Relationship Id="rId22" Type="http://schemas.openxmlformats.org/officeDocument/2006/relationships/hyperlink" Target="https://ec.europa.eu/commission/presscorner/detail/en/statement_20_1356" TargetMode="External"/><Relationship Id="rId27" Type="http://schemas.openxmlformats.org/officeDocument/2006/relationships/hyperlink" Target="https://www.europarl.europa.eu/doceo/document/E-8-2019-001797_EN.html" TargetMode="External"/><Relationship Id="rId30" Type="http://schemas.openxmlformats.org/officeDocument/2006/relationships/hyperlink" Target="https://www.rte.ie/news/europe/2020/0715/1153554-european-commission-treaty-taxation/" TargetMode="External"/><Relationship Id="rId35" Type="http://schemas.openxmlformats.org/officeDocument/2006/relationships/hyperlink" Target="https://data.consilium.europa.eu/doc/document/ST-8432-2020-INIT/en/pdf" TargetMode="External"/><Relationship Id="rId43" Type="http://schemas.openxmlformats.org/officeDocument/2006/relationships/hyperlink" Target="https://ec.europa.eu/justice/article-29/documentation/other-document/files/2014/20140918_letter_on_oecd_common_reporting_standard.pdf.pdf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curia.europa.eu/juris/document/document.jsf?text=&amp;docid=150642&amp;pageIndex=0&amp;doclang=EL&amp;mode=lst&amp;dir=&amp;occ=first&amp;part=1&amp;cid=102031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ataprotection.gov.cy/dataprotection/dataprotection.nsf/All/4976DF5EE61F33CAC22585AB00333170" TargetMode="External"/><Relationship Id="rId17" Type="http://schemas.openxmlformats.org/officeDocument/2006/relationships/hyperlink" Target="https://ico.org.uk/about-the-ico/news-and-events/news-and-blogs/2020/07/ico-statement-on-the-judgement-of-the-european-court-of-justice-in-the-schrems-ii-case/" TargetMode="External"/><Relationship Id="rId25" Type="http://schemas.openxmlformats.org/officeDocument/2006/relationships/hyperlink" Target="https://www.reuters.com/article/us-eu-apple-tax/crunch-time-for-apple-in-fight-against-15-billion-eu-tax-order-idUSKCN24G001" TargetMode="External"/><Relationship Id="rId33" Type="http://schemas.openxmlformats.org/officeDocument/2006/relationships/hyperlink" Target="https://ec.europa.eu/commission/presscorner/detail/el/ip_20_1334" TargetMode="External"/><Relationship Id="rId38" Type="http://schemas.openxmlformats.org/officeDocument/2006/relationships/hyperlink" Target="https://inbusinessnews.reporter.com.cy/financials/cyprus/article/165568/-ochi-ga-koini-forologki-basi-etaireion" TargetMode="External"/><Relationship Id="rId46" Type="http://schemas.openxmlformats.org/officeDocument/2006/relationships/footer" Target="footer1.xml"/><Relationship Id="rId20" Type="http://schemas.openxmlformats.org/officeDocument/2006/relationships/hyperlink" Target="http://curia.europa.eu/juris/document/document.jsf?text=&amp;docid=223467&amp;pageIndex=0&amp;doclang=EL&amp;mode=req&amp;dir=&amp;occ=first&amp;part=1&amp;cid=10206296" TargetMode="External"/><Relationship Id="rId41" Type="http://schemas.openxmlformats.org/officeDocument/2006/relationships/hyperlink" Target="https://www.kathimerini.com.cy/gr/260388/?ctype=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pantelis.christofides@outlook.com</dc:creator>
  <cp:keywords/>
  <dc:description/>
  <cp:lastModifiedBy>Christophoros Christophi</cp:lastModifiedBy>
  <cp:revision>2</cp:revision>
  <dcterms:created xsi:type="dcterms:W3CDTF">2020-07-21T16:44:00Z</dcterms:created>
  <dcterms:modified xsi:type="dcterms:W3CDTF">2020-07-21T16:44:00Z</dcterms:modified>
</cp:coreProperties>
</file>